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A0192" w14:textId="77777777" w:rsidR="000A65F7" w:rsidRDefault="000A65F7" w:rsidP="00B863F2">
      <w:pPr>
        <w:pStyle w:val="E-JOURNALAbstrakKeywords"/>
      </w:pPr>
    </w:p>
    <w:p w14:paraId="0CAD5FF7" w14:textId="77777777" w:rsidR="000A65F7" w:rsidRDefault="000A65F7" w:rsidP="00D0150E">
      <w:pPr>
        <w:pStyle w:val="E-JOURNALTitle"/>
        <w:rPr>
          <w:sz w:val="28"/>
          <w:szCs w:val="28"/>
        </w:rPr>
      </w:pPr>
    </w:p>
    <w:p w14:paraId="07779FEF" w14:textId="190031BB" w:rsidR="00552650" w:rsidRDefault="00683FBD" w:rsidP="00683FBD">
      <w:pPr>
        <w:pStyle w:val="E-JOURNALTitle"/>
        <w:rPr>
          <w:sz w:val="28"/>
          <w:szCs w:val="28"/>
          <w:lang w:val="en-US"/>
        </w:rPr>
      </w:pPr>
      <w:proofErr w:type="spellStart"/>
      <w:r w:rsidRPr="00683FBD">
        <w:rPr>
          <w:sz w:val="28"/>
          <w:szCs w:val="28"/>
          <w:lang w:val="en-US"/>
        </w:rPr>
        <w:t>Eksplorasi</w:t>
      </w:r>
      <w:proofErr w:type="spellEnd"/>
      <w:r w:rsidRPr="00683FBD">
        <w:rPr>
          <w:sz w:val="28"/>
          <w:szCs w:val="28"/>
          <w:lang w:val="en-US"/>
        </w:rPr>
        <w:t xml:space="preserve"> </w:t>
      </w:r>
      <w:proofErr w:type="spellStart"/>
      <w:r w:rsidRPr="00683FBD">
        <w:rPr>
          <w:sz w:val="28"/>
          <w:szCs w:val="28"/>
          <w:lang w:val="en-US"/>
        </w:rPr>
        <w:t>Konsep</w:t>
      </w:r>
      <w:proofErr w:type="spellEnd"/>
      <w:r w:rsidRPr="00683FBD">
        <w:rPr>
          <w:sz w:val="28"/>
          <w:szCs w:val="28"/>
          <w:lang w:val="en-US"/>
        </w:rPr>
        <w:t xml:space="preserve"> </w:t>
      </w:r>
      <w:proofErr w:type="spellStart"/>
      <w:r w:rsidRPr="00683FBD">
        <w:rPr>
          <w:sz w:val="28"/>
          <w:szCs w:val="28"/>
          <w:lang w:val="en-US"/>
        </w:rPr>
        <w:t>Matematika</w:t>
      </w:r>
      <w:proofErr w:type="spellEnd"/>
      <w:r w:rsidRPr="00683FBD">
        <w:rPr>
          <w:sz w:val="28"/>
          <w:szCs w:val="28"/>
          <w:lang w:val="en-US"/>
        </w:rPr>
        <w:t xml:space="preserve"> </w:t>
      </w:r>
      <w:proofErr w:type="spellStart"/>
      <w:r w:rsidRPr="00683FBD">
        <w:rPr>
          <w:sz w:val="28"/>
          <w:szCs w:val="28"/>
          <w:lang w:val="en-US"/>
        </w:rPr>
        <w:t>dalam</w:t>
      </w:r>
      <w:proofErr w:type="spellEnd"/>
      <w:r w:rsidRPr="00683FBD">
        <w:rPr>
          <w:sz w:val="28"/>
          <w:szCs w:val="28"/>
          <w:lang w:val="en-US"/>
        </w:rPr>
        <w:t xml:space="preserve"> </w:t>
      </w:r>
      <w:proofErr w:type="spellStart"/>
      <w:r w:rsidRPr="00683FBD">
        <w:rPr>
          <w:sz w:val="28"/>
          <w:szCs w:val="28"/>
          <w:lang w:val="en-US"/>
        </w:rPr>
        <w:t>Tradisi</w:t>
      </w:r>
      <w:proofErr w:type="spellEnd"/>
      <w:r w:rsidRPr="00683FBD">
        <w:rPr>
          <w:sz w:val="28"/>
          <w:szCs w:val="28"/>
          <w:lang w:val="en-US"/>
        </w:rPr>
        <w:t xml:space="preserve"> </w:t>
      </w:r>
      <w:proofErr w:type="spellStart"/>
      <w:r w:rsidRPr="00683FBD">
        <w:rPr>
          <w:sz w:val="28"/>
          <w:szCs w:val="28"/>
          <w:lang w:val="en-US"/>
        </w:rPr>
        <w:t>Nujuh</w:t>
      </w:r>
      <w:proofErr w:type="spellEnd"/>
      <w:r w:rsidRPr="00683FBD">
        <w:rPr>
          <w:sz w:val="28"/>
          <w:szCs w:val="28"/>
          <w:lang w:val="en-US"/>
        </w:rPr>
        <w:t xml:space="preserve"> </w:t>
      </w:r>
      <w:proofErr w:type="spellStart"/>
      <w:r w:rsidRPr="00683FBD">
        <w:rPr>
          <w:sz w:val="28"/>
          <w:szCs w:val="28"/>
          <w:lang w:val="en-US"/>
        </w:rPr>
        <w:t>Bulanan</w:t>
      </w:r>
      <w:proofErr w:type="spellEnd"/>
      <w:r w:rsidRPr="00683FBD">
        <w:rPr>
          <w:sz w:val="28"/>
          <w:szCs w:val="28"/>
          <w:lang w:val="en-US"/>
        </w:rPr>
        <w:t xml:space="preserve"> Di Desa </w:t>
      </w:r>
      <w:bookmarkStart w:id="0" w:name="_GoBack"/>
      <w:bookmarkEnd w:id="0"/>
      <w:r w:rsidRPr="00683FBD">
        <w:rPr>
          <w:sz w:val="28"/>
          <w:szCs w:val="28"/>
          <w:lang w:val="en-US"/>
        </w:rPr>
        <w:t>Biting Jember</w:t>
      </w:r>
    </w:p>
    <w:p w14:paraId="5A878936" w14:textId="77777777" w:rsidR="00683FBD" w:rsidRPr="007A6239" w:rsidRDefault="00683FBD" w:rsidP="00683FBD">
      <w:pPr>
        <w:pStyle w:val="E-JOURNALTitle"/>
        <w:rPr>
          <w:sz w:val="28"/>
          <w:szCs w:val="28"/>
        </w:rPr>
      </w:pPr>
    </w:p>
    <w:p w14:paraId="3C2108AA" w14:textId="2207A9FA" w:rsidR="007A6239" w:rsidRPr="007A6239" w:rsidRDefault="0088108E" w:rsidP="007A6239">
      <w:pPr>
        <w:jc w:val="center"/>
        <w:rPr>
          <w:b/>
          <w:vertAlign w:val="superscript"/>
        </w:rPr>
      </w:pPr>
      <w:proofErr w:type="spellStart"/>
      <w:r>
        <w:rPr>
          <w:b/>
        </w:rPr>
        <w:t>Dwi</w:t>
      </w:r>
      <w:proofErr w:type="spellEnd"/>
      <w:r>
        <w:rPr>
          <w:b/>
        </w:rPr>
        <w:t xml:space="preserve"> </w:t>
      </w:r>
      <w:proofErr w:type="spellStart"/>
      <w:r>
        <w:rPr>
          <w:b/>
        </w:rPr>
        <w:t>Noviani</w:t>
      </w:r>
      <w:proofErr w:type="spellEnd"/>
      <w:r>
        <w:rPr>
          <w:b/>
        </w:rPr>
        <w:t xml:space="preserve"> </w:t>
      </w:r>
      <w:proofErr w:type="spellStart"/>
      <w:r>
        <w:rPr>
          <w:b/>
        </w:rPr>
        <w:t>Sulisawati</w:t>
      </w:r>
      <w:proofErr w:type="spellEnd"/>
      <w:r w:rsidR="00D24546" w:rsidRPr="00F46691">
        <w:rPr>
          <w:b/>
          <w:vertAlign w:val="superscript"/>
        </w:rPr>
        <w:t xml:space="preserve"> </w:t>
      </w:r>
      <w:r w:rsidR="009C147E" w:rsidRPr="00F46691">
        <w:rPr>
          <w:b/>
          <w:vertAlign w:val="superscript"/>
        </w:rPr>
        <w:t>1)</w:t>
      </w:r>
      <w:r w:rsidR="009C147E" w:rsidRPr="00F46691">
        <w:rPr>
          <w:b/>
        </w:rPr>
        <w:t xml:space="preserve"> *, </w:t>
      </w:r>
      <w:r w:rsidR="00D24546">
        <w:rPr>
          <w:b/>
        </w:rPr>
        <w:t>Hilda Ayu Sekar Arum</w:t>
      </w:r>
      <w:r w:rsidR="00D24546">
        <w:rPr>
          <w:b/>
          <w:vertAlign w:val="superscript"/>
        </w:rPr>
        <w:t xml:space="preserve"> </w:t>
      </w:r>
      <w:r w:rsidR="007A6239">
        <w:rPr>
          <w:b/>
          <w:vertAlign w:val="superscript"/>
        </w:rPr>
        <w:t>2)</w:t>
      </w:r>
    </w:p>
    <w:p w14:paraId="670C4336" w14:textId="41A3E9C2" w:rsidR="009C147E" w:rsidRDefault="009C147E" w:rsidP="009C147E">
      <w:pPr>
        <w:pStyle w:val="E-JOURNALAuthor"/>
        <w:rPr>
          <w:sz w:val="20"/>
          <w:szCs w:val="20"/>
          <w:lang w:val="en-US"/>
        </w:rPr>
      </w:pPr>
      <w:r w:rsidRPr="00C42C01">
        <w:rPr>
          <w:sz w:val="20"/>
          <w:szCs w:val="20"/>
          <w:vertAlign w:val="superscript"/>
        </w:rPr>
        <w:t>1</w:t>
      </w:r>
      <w:r w:rsidRPr="00C42C01">
        <w:rPr>
          <w:sz w:val="20"/>
          <w:szCs w:val="20"/>
        </w:rPr>
        <w:t>Program Studi</w:t>
      </w:r>
      <w:r w:rsidR="007A6239">
        <w:rPr>
          <w:sz w:val="20"/>
          <w:szCs w:val="20"/>
          <w:lang w:val="en-US"/>
        </w:rPr>
        <w:t xml:space="preserve"> </w:t>
      </w:r>
      <w:r w:rsidR="00552650">
        <w:rPr>
          <w:sz w:val="20"/>
          <w:szCs w:val="20"/>
          <w:lang w:val="en-US"/>
        </w:rPr>
        <w:t xml:space="preserve">Pendidikan </w:t>
      </w:r>
      <w:proofErr w:type="spellStart"/>
      <w:r w:rsidR="00552650">
        <w:rPr>
          <w:sz w:val="20"/>
          <w:szCs w:val="20"/>
          <w:lang w:val="en-US"/>
        </w:rPr>
        <w:t>Matematika</w:t>
      </w:r>
      <w:proofErr w:type="spellEnd"/>
      <w:r w:rsidRPr="00C42C01">
        <w:rPr>
          <w:sz w:val="20"/>
          <w:szCs w:val="20"/>
        </w:rPr>
        <w:t>, Universitas</w:t>
      </w:r>
      <w:r w:rsidR="007A6239">
        <w:rPr>
          <w:sz w:val="20"/>
          <w:szCs w:val="20"/>
          <w:lang w:val="en-US"/>
        </w:rPr>
        <w:t xml:space="preserve"> PGRI </w:t>
      </w:r>
      <w:proofErr w:type="spellStart"/>
      <w:r w:rsidR="007A6239">
        <w:rPr>
          <w:sz w:val="20"/>
          <w:szCs w:val="20"/>
          <w:lang w:val="en-US"/>
        </w:rPr>
        <w:t>Argopuro</w:t>
      </w:r>
      <w:proofErr w:type="spellEnd"/>
      <w:r w:rsidR="007A6239">
        <w:rPr>
          <w:sz w:val="20"/>
          <w:szCs w:val="20"/>
          <w:lang w:val="en-US"/>
        </w:rPr>
        <w:t xml:space="preserve"> </w:t>
      </w:r>
      <w:proofErr w:type="spellStart"/>
      <w:r w:rsidR="007A6239">
        <w:rPr>
          <w:sz w:val="20"/>
          <w:szCs w:val="20"/>
          <w:lang w:val="en-US"/>
        </w:rPr>
        <w:t>Jember</w:t>
      </w:r>
      <w:proofErr w:type="spellEnd"/>
      <w:r w:rsidR="007A6239">
        <w:rPr>
          <w:sz w:val="20"/>
          <w:szCs w:val="20"/>
          <w:lang w:val="en-US"/>
        </w:rPr>
        <w:t>,</w:t>
      </w:r>
      <w:r w:rsidRPr="00C42C01">
        <w:rPr>
          <w:sz w:val="20"/>
          <w:szCs w:val="20"/>
        </w:rPr>
        <w:t xml:space="preserve"> </w:t>
      </w:r>
      <w:r w:rsidR="007A6239">
        <w:rPr>
          <w:sz w:val="20"/>
          <w:szCs w:val="20"/>
          <w:lang w:val="en-US"/>
        </w:rPr>
        <w:t>Indonesia</w:t>
      </w:r>
    </w:p>
    <w:p w14:paraId="484B9776" w14:textId="541057E4" w:rsidR="00552650" w:rsidRPr="00552650" w:rsidRDefault="00552650" w:rsidP="009C147E">
      <w:pPr>
        <w:pStyle w:val="E-JOURNALAuthor"/>
        <w:rPr>
          <w:i/>
          <w:iCs/>
          <w:sz w:val="20"/>
          <w:szCs w:val="20"/>
        </w:rPr>
      </w:pPr>
      <w:r>
        <w:rPr>
          <w:i/>
          <w:iCs/>
          <w:sz w:val="20"/>
          <w:szCs w:val="20"/>
          <w:vertAlign w:val="superscript"/>
          <w:lang w:val="en-US"/>
        </w:rPr>
        <w:t>*</w:t>
      </w:r>
      <w:proofErr w:type="spellStart"/>
      <w:r w:rsidRPr="00552650">
        <w:rPr>
          <w:i/>
          <w:iCs/>
          <w:sz w:val="20"/>
          <w:szCs w:val="20"/>
          <w:lang w:val="en-US"/>
        </w:rPr>
        <w:t>Correspondance</w:t>
      </w:r>
      <w:proofErr w:type="spellEnd"/>
    </w:p>
    <w:p w14:paraId="471392D7" w14:textId="5BBA92EE" w:rsidR="009C147E" w:rsidRDefault="009C147E" w:rsidP="009C147E">
      <w:pPr>
        <w:pStyle w:val="E-JOURNALAuthor"/>
        <w:rPr>
          <w:sz w:val="20"/>
          <w:szCs w:val="20"/>
          <w:lang w:val="en-US"/>
        </w:rPr>
      </w:pPr>
      <w:r>
        <w:rPr>
          <w:sz w:val="20"/>
          <w:szCs w:val="20"/>
          <w:lang w:val="en-US"/>
        </w:rPr>
        <w:t>Email:</w:t>
      </w:r>
      <w:r w:rsidR="007A6239">
        <w:rPr>
          <w:sz w:val="20"/>
          <w:szCs w:val="20"/>
          <w:lang w:val="en-US"/>
        </w:rPr>
        <w:t xml:space="preserve"> </w:t>
      </w:r>
      <w:hyperlink r:id="rId8" w:history="1">
        <w:r w:rsidR="00D24546" w:rsidRPr="004E2882">
          <w:rPr>
            <w:rStyle w:val="Hyperlink"/>
            <w:sz w:val="20"/>
            <w:szCs w:val="20"/>
            <w:lang w:val="en-US"/>
          </w:rPr>
          <w:t xml:space="preserve">ayuh2662@gmail.com </w:t>
        </w:r>
      </w:hyperlink>
      <w:r w:rsidR="007A6239">
        <w:rPr>
          <w:sz w:val="20"/>
          <w:szCs w:val="20"/>
          <w:lang w:val="en-US"/>
        </w:rPr>
        <w:t xml:space="preserve"> </w:t>
      </w:r>
    </w:p>
    <w:p w14:paraId="4C79D5FC" w14:textId="77777777" w:rsidR="004A706B" w:rsidRDefault="004A706B" w:rsidP="009C147E">
      <w:pPr>
        <w:pStyle w:val="E-JOURNALAuthor"/>
        <w:rPr>
          <w:sz w:val="20"/>
          <w:szCs w:val="20"/>
          <w:lang w:val="en-US"/>
        </w:rPr>
      </w:pPr>
    </w:p>
    <w:p w14:paraId="6FA03C1F" w14:textId="712F6912" w:rsidR="004A706B" w:rsidRDefault="004A706B" w:rsidP="009C147E">
      <w:pPr>
        <w:pStyle w:val="E-JOURNALAuthor"/>
        <w:rPr>
          <w:sz w:val="20"/>
          <w:szCs w:val="20"/>
          <w:lang w:val="en-US"/>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0"/>
      </w:tblGrid>
      <w:tr w:rsidR="00E34675" w:rsidRPr="004A706B" w14:paraId="3F8E1380" w14:textId="77777777" w:rsidTr="00E34675">
        <w:trPr>
          <w:trHeight w:val="1433"/>
          <w:jc w:val="center"/>
        </w:trPr>
        <w:tc>
          <w:tcPr>
            <w:tcW w:w="7360" w:type="dxa"/>
          </w:tcPr>
          <w:p w14:paraId="03969DA2" w14:textId="77777777" w:rsidR="00E34675" w:rsidRPr="004A706B" w:rsidRDefault="00E34675" w:rsidP="004A706B">
            <w:pPr>
              <w:spacing w:before="80"/>
              <w:rPr>
                <w:b/>
                <w:sz w:val="18"/>
                <w:szCs w:val="18"/>
                <w:lang w:val="id-ID"/>
              </w:rPr>
            </w:pPr>
            <w:r w:rsidRPr="004A706B">
              <w:rPr>
                <w:rStyle w:val="06-IJTMER-Abstract"/>
                <w:rFonts w:ascii="Times New Roman" w:eastAsia="SimSun" w:hAnsi="Times New Roman"/>
                <w:sz w:val="18"/>
                <w:szCs w:val="18"/>
              </w:rPr>
              <w:t>ABSTRAK</w:t>
            </w:r>
          </w:p>
          <w:p w14:paraId="46E975F6" w14:textId="24F5C930" w:rsidR="00FE1F3C" w:rsidRPr="004A706B" w:rsidRDefault="004A0339" w:rsidP="004A0339">
            <w:pPr>
              <w:jc w:val="both"/>
              <w:rPr>
                <w:sz w:val="18"/>
                <w:szCs w:val="18"/>
              </w:rPr>
            </w:pPr>
            <w:proofErr w:type="spellStart"/>
            <w:r w:rsidRPr="004A0339">
              <w:rPr>
                <w:sz w:val="18"/>
                <w:szCs w:val="18"/>
              </w:rPr>
              <w:t>Rendahnya</w:t>
            </w:r>
            <w:proofErr w:type="spellEnd"/>
            <w:r w:rsidRPr="004A0339">
              <w:rPr>
                <w:sz w:val="18"/>
                <w:szCs w:val="18"/>
              </w:rPr>
              <w:t xml:space="preserve"> </w:t>
            </w:r>
            <w:proofErr w:type="spellStart"/>
            <w:r w:rsidRPr="004A0339">
              <w:rPr>
                <w:sz w:val="18"/>
                <w:szCs w:val="18"/>
              </w:rPr>
              <w:t>skor</w:t>
            </w:r>
            <w:proofErr w:type="spellEnd"/>
            <w:r w:rsidRPr="004A0339">
              <w:rPr>
                <w:sz w:val="18"/>
                <w:szCs w:val="18"/>
              </w:rPr>
              <w:t xml:space="preserve"> </w:t>
            </w:r>
            <w:proofErr w:type="spellStart"/>
            <w:r w:rsidRPr="004A0339">
              <w:rPr>
                <w:sz w:val="18"/>
                <w:szCs w:val="18"/>
              </w:rPr>
              <w:t>literasi</w:t>
            </w:r>
            <w:proofErr w:type="spellEnd"/>
            <w:r w:rsidRPr="004A0339">
              <w:rPr>
                <w:sz w:val="18"/>
                <w:szCs w:val="18"/>
              </w:rPr>
              <w:t xml:space="preserve"> </w:t>
            </w:r>
            <w:proofErr w:type="spellStart"/>
            <w:r w:rsidRPr="004A0339">
              <w:rPr>
                <w:sz w:val="18"/>
                <w:szCs w:val="18"/>
              </w:rPr>
              <w:t>matematika</w:t>
            </w:r>
            <w:proofErr w:type="spellEnd"/>
            <w:r w:rsidRPr="004A0339">
              <w:rPr>
                <w:sz w:val="18"/>
                <w:szCs w:val="18"/>
              </w:rPr>
              <w:t xml:space="preserve"> Indonesia </w:t>
            </w:r>
            <w:proofErr w:type="spellStart"/>
            <w:r w:rsidRPr="004A0339">
              <w:rPr>
                <w:sz w:val="18"/>
                <w:szCs w:val="18"/>
              </w:rPr>
              <w:t>dalam</w:t>
            </w:r>
            <w:proofErr w:type="spellEnd"/>
            <w:r w:rsidRPr="004A0339">
              <w:rPr>
                <w:sz w:val="18"/>
                <w:szCs w:val="18"/>
              </w:rPr>
              <w:t xml:space="preserve"> PISA 2018 (379) </w:t>
            </w:r>
            <w:proofErr w:type="spellStart"/>
            <w:r w:rsidRPr="004A0339">
              <w:rPr>
                <w:sz w:val="18"/>
                <w:szCs w:val="18"/>
              </w:rPr>
              <w:t>menunjukkan</w:t>
            </w:r>
            <w:proofErr w:type="spellEnd"/>
            <w:r w:rsidRPr="004A0339">
              <w:rPr>
                <w:sz w:val="18"/>
                <w:szCs w:val="18"/>
              </w:rPr>
              <w:t xml:space="preserve"> </w:t>
            </w:r>
            <w:proofErr w:type="spellStart"/>
            <w:r w:rsidRPr="004A0339">
              <w:rPr>
                <w:sz w:val="18"/>
                <w:szCs w:val="18"/>
              </w:rPr>
              <w:t>perlunya</w:t>
            </w:r>
            <w:proofErr w:type="spellEnd"/>
            <w:r w:rsidRPr="004A0339">
              <w:rPr>
                <w:sz w:val="18"/>
                <w:szCs w:val="18"/>
              </w:rPr>
              <w:t xml:space="preserve"> </w:t>
            </w:r>
            <w:proofErr w:type="spellStart"/>
            <w:r w:rsidRPr="004A0339">
              <w:rPr>
                <w:sz w:val="18"/>
                <w:szCs w:val="18"/>
              </w:rPr>
              <w:t>inovasi</w:t>
            </w:r>
            <w:proofErr w:type="spellEnd"/>
            <w:r w:rsidRPr="004A0339">
              <w:rPr>
                <w:sz w:val="18"/>
                <w:szCs w:val="18"/>
              </w:rPr>
              <w:t xml:space="preserve"> </w:t>
            </w:r>
            <w:proofErr w:type="spellStart"/>
            <w:r w:rsidRPr="004A0339">
              <w:rPr>
                <w:sz w:val="18"/>
                <w:szCs w:val="18"/>
              </w:rPr>
              <w:t>pembelajaran</w:t>
            </w:r>
            <w:proofErr w:type="spellEnd"/>
            <w:r w:rsidRPr="004A0339">
              <w:rPr>
                <w:sz w:val="18"/>
                <w:szCs w:val="18"/>
              </w:rPr>
              <w:t xml:space="preserve"> yang </w:t>
            </w:r>
            <w:proofErr w:type="spellStart"/>
            <w:r w:rsidRPr="004A0339">
              <w:rPr>
                <w:sz w:val="18"/>
                <w:szCs w:val="18"/>
              </w:rPr>
              <w:t>lebih</w:t>
            </w:r>
            <w:proofErr w:type="spellEnd"/>
            <w:r w:rsidRPr="004A0339">
              <w:rPr>
                <w:sz w:val="18"/>
                <w:szCs w:val="18"/>
              </w:rPr>
              <w:t xml:space="preserve"> </w:t>
            </w:r>
            <w:proofErr w:type="spellStart"/>
            <w:r w:rsidRPr="004A0339">
              <w:rPr>
                <w:sz w:val="18"/>
                <w:szCs w:val="18"/>
              </w:rPr>
              <w:t>kontekstual</w:t>
            </w:r>
            <w:proofErr w:type="spellEnd"/>
            <w:r w:rsidRPr="004A0339">
              <w:rPr>
                <w:sz w:val="18"/>
                <w:szCs w:val="18"/>
              </w:rPr>
              <w:t xml:space="preserve">. </w:t>
            </w:r>
            <w:proofErr w:type="spellStart"/>
            <w:r w:rsidRPr="004A0339">
              <w:rPr>
                <w:sz w:val="18"/>
                <w:szCs w:val="18"/>
              </w:rPr>
              <w:t>Penelitian</w:t>
            </w:r>
            <w:proofErr w:type="spellEnd"/>
            <w:r w:rsidRPr="004A0339">
              <w:rPr>
                <w:sz w:val="18"/>
                <w:szCs w:val="18"/>
              </w:rPr>
              <w:t xml:space="preserve"> </w:t>
            </w:r>
            <w:proofErr w:type="spellStart"/>
            <w:r w:rsidRPr="004A0339">
              <w:rPr>
                <w:sz w:val="18"/>
                <w:szCs w:val="18"/>
              </w:rPr>
              <w:t>ini</w:t>
            </w:r>
            <w:proofErr w:type="spellEnd"/>
            <w:r w:rsidRPr="004A0339">
              <w:rPr>
                <w:sz w:val="18"/>
                <w:szCs w:val="18"/>
              </w:rPr>
              <w:t xml:space="preserve"> </w:t>
            </w:r>
            <w:proofErr w:type="spellStart"/>
            <w:r w:rsidRPr="004A0339">
              <w:rPr>
                <w:sz w:val="18"/>
                <w:szCs w:val="18"/>
              </w:rPr>
              <w:t>mengeksplorasi</w:t>
            </w:r>
            <w:proofErr w:type="spellEnd"/>
            <w:r w:rsidRPr="004A0339">
              <w:rPr>
                <w:sz w:val="18"/>
                <w:szCs w:val="18"/>
              </w:rPr>
              <w:t xml:space="preserve"> </w:t>
            </w:r>
            <w:proofErr w:type="spellStart"/>
            <w:r w:rsidRPr="004A0339">
              <w:rPr>
                <w:sz w:val="18"/>
                <w:szCs w:val="18"/>
              </w:rPr>
              <w:t>konsep</w:t>
            </w:r>
            <w:proofErr w:type="spellEnd"/>
            <w:r w:rsidRPr="004A0339">
              <w:rPr>
                <w:sz w:val="18"/>
                <w:szCs w:val="18"/>
              </w:rPr>
              <w:t xml:space="preserve"> </w:t>
            </w:r>
            <w:proofErr w:type="spellStart"/>
            <w:r w:rsidRPr="004A0339">
              <w:rPr>
                <w:sz w:val="18"/>
                <w:szCs w:val="18"/>
              </w:rPr>
              <w:t>matematika</w:t>
            </w:r>
            <w:proofErr w:type="spellEnd"/>
            <w:r w:rsidRPr="004A0339">
              <w:rPr>
                <w:sz w:val="18"/>
                <w:szCs w:val="18"/>
              </w:rPr>
              <w:t xml:space="preserve"> </w:t>
            </w:r>
            <w:proofErr w:type="spellStart"/>
            <w:r w:rsidRPr="004A0339">
              <w:rPr>
                <w:sz w:val="18"/>
                <w:szCs w:val="18"/>
              </w:rPr>
              <w:t>dalam</w:t>
            </w:r>
            <w:proofErr w:type="spellEnd"/>
            <w:r w:rsidRPr="004A0339">
              <w:rPr>
                <w:sz w:val="18"/>
                <w:szCs w:val="18"/>
              </w:rPr>
              <w:t xml:space="preserve"> </w:t>
            </w:r>
            <w:proofErr w:type="spellStart"/>
            <w:r w:rsidRPr="004A0339">
              <w:rPr>
                <w:sz w:val="18"/>
                <w:szCs w:val="18"/>
              </w:rPr>
              <w:t>tradisi</w:t>
            </w:r>
            <w:proofErr w:type="spellEnd"/>
            <w:r w:rsidRPr="004A0339">
              <w:rPr>
                <w:sz w:val="18"/>
                <w:szCs w:val="18"/>
              </w:rPr>
              <w:t xml:space="preserve"> </w:t>
            </w:r>
            <w:proofErr w:type="spellStart"/>
            <w:r w:rsidRPr="004A0339">
              <w:rPr>
                <w:sz w:val="18"/>
                <w:szCs w:val="18"/>
              </w:rPr>
              <w:t>Nujuh</w:t>
            </w:r>
            <w:proofErr w:type="spellEnd"/>
            <w:r w:rsidRPr="004A0339">
              <w:rPr>
                <w:sz w:val="18"/>
                <w:szCs w:val="18"/>
              </w:rPr>
              <w:t xml:space="preserve"> </w:t>
            </w:r>
            <w:proofErr w:type="spellStart"/>
            <w:r w:rsidRPr="004A0339">
              <w:rPr>
                <w:sz w:val="18"/>
                <w:szCs w:val="18"/>
              </w:rPr>
              <w:t>Bulanan</w:t>
            </w:r>
            <w:proofErr w:type="spellEnd"/>
            <w:r w:rsidRPr="004A0339">
              <w:rPr>
                <w:sz w:val="18"/>
                <w:szCs w:val="18"/>
              </w:rPr>
              <w:t xml:space="preserve"> di </w:t>
            </w:r>
            <w:proofErr w:type="spellStart"/>
            <w:r w:rsidRPr="004A0339">
              <w:rPr>
                <w:sz w:val="18"/>
                <w:szCs w:val="18"/>
              </w:rPr>
              <w:t>Desa</w:t>
            </w:r>
            <w:proofErr w:type="spellEnd"/>
            <w:r w:rsidRPr="004A0339">
              <w:rPr>
                <w:sz w:val="18"/>
                <w:szCs w:val="18"/>
              </w:rPr>
              <w:t xml:space="preserve"> Biting, </w:t>
            </w:r>
            <w:proofErr w:type="spellStart"/>
            <w:r w:rsidRPr="004A0339">
              <w:rPr>
                <w:sz w:val="18"/>
                <w:szCs w:val="18"/>
              </w:rPr>
              <w:t>Jember</w:t>
            </w:r>
            <w:proofErr w:type="spellEnd"/>
            <w:r w:rsidRPr="004A0339">
              <w:rPr>
                <w:sz w:val="18"/>
                <w:szCs w:val="18"/>
              </w:rPr>
              <w:t xml:space="preserve">, </w:t>
            </w:r>
            <w:proofErr w:type="spellStart"/>
            <w:r w:rsidRPr="004A0339">
              <w:rPr>
                <w:sz w:val="18"/>
                <w:szCs w:val="18"/>
              </w:rPr>
              <w:t>sebagai</w:t>
            </w:r>
            <w:proofErr w:type="spellEnd"/>
            <w:r w:rsidRPr="004A0339">
              <w:rPr>
                <w:sz w:val="18"/>
                <w:szCs w:val="18"/>
              </w:rPr>
              <w:t xml:space="preserve"> </w:t>
            </w:r>
            <w:proofErr w:type="spellStart"/>
            <w:r w:rsidRPr="004A0339">
              <w:rPr>
                <w:sz w:val="18"/>
                <w:szCs w:val="18"/>
              </w:rPr>
              <w:t>alternatif</w:t>
            </w:r>
            <w:proofErr w:type="spellEnd"/>
            <w:r w:rsidRPr="004A0339">
              <w:rPr>
                <w:sz w:val="18"/>
                <w:szCs w:val="18"/>
              </w:rPr>
              <w:t xml:space="preserve"> </w:t>
            </w:r>
            <w:proofErr w:type="spellStart"/>
            <w:r w:rsidRPr="004A0339">
              <w:rPr>
                <w:sz w:val="18"/>
                <w:szCs w:val="18"/>
              </w:rPr>
              <w:t>pembelajaran</w:t>
            </w:r>
            <w:proofErr w:type="spellEnd"/>
            <w:r w:rsidRPr="004A0339">
              <w:rPr>
                <w:sz w:val="18"/>
                <w:szCs w:val="18"/>
              </w:rPr>
              <w:t xml:space="preserve"> </w:t>
            </w:r>
            <w:proofErr w:type="spellStart"/>
            <w:r w:rsidRPr="004A0339">
              <w:rPr>
                <w:sz w:val="18"/>
                <w:szCs w:val="18"/>
              </w:rPr>
              <w:t>berbasis</w:t>
            </w:r>
            <w:proofErr w:type="spellEnd"/>
            <w:r w:rsidRPr="004A0339">
              <w:rPr>
                <w:sz w:val="18"/>
                <w:szCs w:val="18"/>
              </w:rPr>
              <w:t xml:space="preserve"> </w:t>
            </w:r>
            <w:proofErr w:type="spellStart"/>
            <w:r w:rsidRPr="004A0339">
              <w:rPr>
                <w:sz w:val="18"/>
                <w:szCs w:val="18"/>
              </w:rPr>
              <w:t>etnomatematika</w:t>
            </w:r>
            <w:proofErr w:type="spellEnd"/>
            <w:r w:rsidRPr="004A0339">
              <w:rPr>
                <w:sz w:val="18"/>
                <w:szCs w:val="18"/>
              </w:rPr>
              <w:t xml:space="preserve">. </w:t>
            </w:r>
            <w:proofErr w:type="spellStart"/>
            <w:r w:rsidRPr="004A0339">
              <w:rPr>
                <w:sz w:val="18"/>
                <w:szCs w:val="18"/>
              </w:rPr>
              <w:t>Menggunakan</w:t>
            </w:r>
            <w:proofErr w:type="spellEnd"/>
            <w:r w:rsidRPr="004A0339">
              <w:rPr>
                <w:sz w:val="18"/>
                <w:szCs w:val="18"/>
              </w:rPr>
              <w:t xml:space="preserve"> </w:t>
            </w:r>
            <w:proofErr w:type="spellStart"/>
            <w:r w:rsidRPr="004A0339">
              <w:rPr>
                <w:sz w:val="18"/>
                <w:szCs w:val="18"/>
              </w:rPr>
              <w:t>metode</w:t>
            </w:r>
            <w:proofErr w:type="spellEnd"/>
            <w:r w:rsidRPr="004A0339">
              <w:rPr>
                <w:sz w:val="18"/>
                <w:szCs w:val="18"/>
              </w:rPr>
              <w:t xml:space="preserve"> </w:t>
            </w:r>
            <w:proofErr w:type="spellStart"/>
            <w:r w:rsidRPr="004A0339">
              <w:rPr>
                <w:sz w:val="18"/>
                <w:szCs w:val="18"/>
              </w:rPr>
              <w:t>kualitatif</w:t>
            </w:r>
            <w:proofErr w:type="spellEnd"/>
            <w:r w:rsidRPr="004A0339">
              <w:rPr>
                <w:sz w:val="18"/>
                <w:szCs w:val="18"/>
              </w:rPr>
              <w:t xml:space="preserve"> </w:t>
            </w:r>
            <w:proofErr w:type="spellStart"/>
            <w:r w:rsidRPr="004A0339">
              <w:rPr>
                <w:sz w:val="18"/>
                <w:szCs w:val="18"/>
              </w:rPr>
              <w:t>etnografi</w:t>
            </w:r>
            <w:proofErr w:type="spellEnd"/>
            <w:r w:rsidRPr="004A0339">
              <w:rPr>
                <w:sz w:val="18"/>
                <w:szCs w:val="18"/>
              </w:rPr>
              <w:t xml:space="preserve">, data </w:t>
            </w:r>
            <w:proofErr w:type="spellStart"/>
            <w:r w:rsidRPr="004A0339">
              <w:rPr>
                <w:sz w:val="18"/>
                <w:szCs w:val="18"/>
              </w:rPr>
              <w:t>dikumpulkan</w:t>
            </w:r>
            <w:proofErr w:type="spellEnd"/>
            <w:r w:rsidRPr="004A0339">
              <w:rPr>
                <w:sz w:val="18"/>
                <w:szCs w:val="18"/>
              </w:rPr>
              <w:t xml:space="preserve"> </w:t>
            </w:r>
            <w:proofErr w:type="spellStart"/>
            <w:r w:rsidRPr="004A0339">
              <w:rPr>
                <w:sz w:val="18"/>
                <w:szCs w:val="18"/>
              </w:rPr>
              <w:t>melalui</w:t>
            </w:r>
            <w:proofErr w:type="spellEnd"/>
            <w:r w:rsidRPr="004A0339">
              <w:rPr>
                <w:sz w:val="18"/>
                <w:szCs w:val="18"/>
              </w:rPr>
              <w:t xml:space="preserve"> </w:t>
            </w:r>
            <w:proofErr w:type="spellStart"/>
            <w:r w:rsidRPr="004A0339">
              <w:rPr>
                <w:sz w:val="18"/>
                <w:szCs w:val="18"/>
              </w:rPr>
              <w:t>wawancara</w:t>
            </w:r>
            <w:proofErr w:type="spellEnd"/>
            <w:r w:rsidRPr="004A0339">
              <w:rPr>
                <w:sz w:val="18"/>
                <w:szCs w:val="18"/>
              </w:rPr>
              <w:t xml:space="preserve"> </w:t>
            </w:r>
            <w:proofErr w:type="spellStart"/>
            <w:r w:rsidRPr="004A0339">
              <w:rPr>
                <w:sz w:val="18"/>
                <w:szCs w:val="18"/>
              </w:rPr>
              <w:t>dengan</w:t>
            </w:r>
            <w:proofErr w:type="spellEnd"/>
            <w:r w:rsidRPr="004A0339">
              <w:rPr>
                <w:sz w:val="18"/>
                <w:szCs w:val="18"/>
              </w:rPr>
              <w:t xml:space="preserve"> </w:t>
            </w:r>
            <w:proofErr w:type="spellStart"/>
            <w:r w:rsidRPr="004A0339">
              <w:rPr>
                <w:sz w:val="18"/>
                <w:szCs w:val="18"/>
              </w:rPr>
              <w:t>sesepuh</w:t>
            </w:r>
            <w:proofErr w:type="spellEnd"/>
            <w:r w:rsidRPr="004A0339">
              <w:rPr>
                <w:sz w:val="18"/>
                <w:szCs w:val="18"/>
              </w:rPr>
              <w:t xml:space="preserve"> </w:t>
            </w:r>
            <w:proofErr w:type="spellStart"/>
            <w:r w:rsidRPr="004A0339">
              <w:rPr>
                <w:sz w:val="18"/>
                <w:szCs w:val="18"/>
              </w:rPr>
              <w:t>desa</w:t>
            </w:r>
            <w:proofErr w:type="spellEnd"/>
            <w:r w:rsidRPr="004A0339">
              <w:rPr>
                <w:sz w:val="18"/>
                <w:szCs w:val="18"/>
              </w:rPr>
              <w:t xml:space="preserve"> dan </w:t>
            </w:r>
            <w:proofErr w:type="spellStart"/>
            <w:r w:rsidRPr="004A0339">
              <w:rPr>
                <w:sz w:val="18"/>
                <w:szCs w:val="18"/>
              </w:rPr>
              <w:t>warga</w:t>
            </w:r>
            <w:proofErr w:type="spellEnd"/>
            <w:r w:rsidRPr="004A0339">
              <w:rPr>
                <w:sz w:val="18"/>
                <w:szCs w:val="18"/>
              </w:rPr>
              <w:t xml:space="preserve"> </w:t>
            </w:r>
            <w:proofErr w:type="spellStart"/>
            <w:r w:rsidRPr="004A0339">
              <w:rPr>
                <w:sz w:val="18"/>
                <w:szCs w:val="18"/>
              </w:rPr>
              <w:t>aktif</w:t>
            </w:r>
            <w:proofErr w:type="spellEnd"/>
            <w:r w:rsidRPr="004A0339">
              <w:rPr>
                <w:sz w:val="18"/>
                <w:szCs w:val="18"/>
              </w:rPr>
              <w:t xml:space="preserve">, </w:t>
            </w:r>
            <w:proofErr w:type="spellStart"/>
            <w:r w:rsidRPr="004A0339">
              <w:rPr>
                <w:sz w:val="18"/>
                <w:szCs w:val="18"/>
              </w:rPr>
              <w:t>observasi</w:t>
            </w:r>
            <w:proofErr w:type="spellEnd"/>
            <w:r w:rsidRPr="004A0339">
              <w:rPr>
                <w:sz w:val="18"/>
                <w:szCs w:val="18"/>
              </w:rPr>
              <w:t xml:space="preserve">, </w:t>
            </w:r>
            <w:proofErr w:type="spellStart"/>
            <w:r w:rsidRPr="004A0339">
              <w:rPr>
                <w:sz w:val="18"/>
                <w:szCs w:val="18"/>
              </w:rPr>
              <w:t>serta</w:t>
            </w:r>
            <w:proofErr w:type="spellEnd"/>
            <w:r w:rsidRPr="004A0339">
              <w:rPr>
                <w:sz w:val="18"/>
                <w:szCs w:val="18"/>
              </w:rPr>
              <w:t xml:space="preserve"> </w:t>
            </w:r>
            <w:proofErr w:type="spellStart"/>
            <w:r w:rsidRPr="004A0339">
              <w:rPr>
                <w:sz w:val="18"/>
                <w:szCs w:val="18"/>
              </w:rPr>
              <w:t>dokumentasi</w:t>
            </w:r>
            <w:proofErr w:type="spellEnd"/>
            <w:r w:rsidRPr="004A0339">
              <w:rPr>
                <w:sz w:val="18"/>
                <w:szCs w:val="18"/>
              </w:rPr>
              <w:t xml:space="preserve"> </w:t>
            </w:r>
            <w:proofErr w:type="spellStart"/>
            <w:r w:rsidRPr="004A0339">
              <w:rPr>
                <w:sz w:val="18"/>
                <w:szCs w:val="18"/>
              </w:rPr>
              <w:t>dengan</w:t>
            </w:r>
            <w:proofErr w:type="spellEnd"/>
            <w:r w:rsidRPr="004A0339">
              <w:rPr>
                <w:sz w:val="18"/>
                <w:szCs w:val="18"/>
              </w:rPr>
              <w:t xml:space="preserve"> </w:t>
            </w:r>
            <w:proofErr w:type="spellStart"/>
            <w:r w:rsidRPr="004A0339">
              <w:rPr>
                <w:sz w:val="18"/>
                <w:szCs w:val="18"/>
              </w:rPr>
              <w:t>analisis</w:t>
            </w:r>
            <w:proofErr w:type="spellEnd"/>
            <w:r w:rsidRPr="004A0339">
              <w:rPr>
                <w:sz w:val="18"/>
                <w:szCs w:val="18"/>
              </w:rPr>
              <w:t xml:space="preserve"> model Miles dan Huberman. Hasil </w:t>
            </w:r>
            <w:proofErr w:type="spellStart"/>
            <w:r w:rsidRPr="004A0339">
              <w:rPr>
                <w:sz w:val="18"/>
                <w:szCs w:val="18"/>
              </w:rPr>
              <w:t>menunjukkan</w:t>
            </w:r>
            <w:proofErr w:type="spellEnd"/>
            <w:r w:rsidRPr="004A0339">
              <w:rPr>
                <w:sz w:val="18"/>
                <w:szCs w:val="18"/>
              </w:rPr>
              <w:t xml:space="preserve"> </w:t>
            </w:r>
            <w:proofErr w:type="spellStart"/>
            <w:r w:rsidRPr="004A0339">
              <w:rPr>
                <w:sz w:val="18"/>
                <w:szCs w:val="18"/>
              </w:rPr>
              <w:t>tradisi</w:t>
            </w:r>
            <w:proofErr w:type="spellEnd"/>
            <w:r w:rsidRPr="004A0339">
              <w:rPr>
                <w:sz w:val="18"/>
                <w:szCs w:val="18"/>
              </w:rPr>
              <w:t xml:space="preserve"> </w:t>
            </w:r>
            <w:proofErr w:type="spellStart"/>
            <w:r w:rsidRPr="004A0339">
              <w:rPr>
                <w:sz w:val="18"/>
                <w:szCs w:val="18"/>
              </w:rPr>
              <w:t>Nujuh</w:t>
            </w:r>
            <w:proofErr w:type="spellEnd"/>
            <w:r w:rsidRPr="004A0339">
              <w:rPr>
                <w:sz w:val="18"/>
                <w:szCs w:val="18"/>
              </w:rPr>
              <w:t xml:space="preserve"> </w:t>
            </w:r>
            <w:proofErr w:type="spellStart"/>
            <w:r w:rsidRPr="004A0339">
              <w:rPr>
                <w:sz w:val="18"/>
                <w:szCs w:val="18"/>
              </w:rPr>
              <w:t>Bulanan</w:t>
            </w:r>
            <w:proofErr w:type="spellEnd"/>
            <w:r w:rsidRPr="004A0339">
              <w:rPr>
                <w:sz w:val="18"/>
                <w:szCs w:val="18"/>
              </w:rPr>
              <w:t xml:space="preserve"> </w:t>
            </w:r>
            <w:proofErr w:type="spellStart"/>
            <w:r w:rsidRPr="004A0339">
              <w:rPr>
                <w:sz w:val="18"/>
                <w:szCs w:val="18"/>
              </w:rPr>
              <w:t>mengandung</w:t>
            </w:r>
            <w:proofErr w:type="spellEnd"/>
            <w:r w:rsidRPr="004A0339">
              <w:rPr>
                <w:sz w:val="18"/>
                <w:szCs w:val="18"/>
              </w:rPr>
              <w:t xml:space="preserve"> </w:t>
            </w:r>
            <w:proofErr w:type="spellStart"/>
            <w:r w:rsidRPr="004A0339">
              <w:rPr>
                <w:sz w:val="18"/>
                <w:szCs w:val="18"/>
              </w:rPr>
              <w:t>enam</w:t>
            </w:r>
            <w:proofErr w:type="spellEnd"/>
            <w:r w:rsidRPr="004A0339">
              <w:rPr>
                <w:sz w:val="18"/>
                <w:szCs w:val="18"/>
              </w:rPr>
              <w:t xml:space="preserve"> </w:t>
            </w:r>
            <w:proofErr w:type="spellStart"/>
            <w:r w:rsidRPr="004A0339">
              <w:rPr>
                <w:sz w:val="18"/>
                <w:szCs w:val="18"/>
              </w:rPr>
              <w:t>konsep</w:t>
            </w:r>
            <w:proofErr w:type="spellEnd"/>
            <w:r w:rsidRPr="004A0339">
              <w:rPr>
                <w:sz w:val="18"/>
                <w:szCs w:val="18"/>
              </w:rPr>
              <w:t xml:space="preserve"> </w:t>
            </w:r>
            <w:proofErr w:type="spellStart"/>
            <w:r w:rsidRPr="004A0339">
              <w:rPr>
                <w:sz w:val="18"/>
                <w:szCs w:val="18"/>
              </w:rPr>
              <w:t>matematika</w:t>
            </w:r>
            <w:proofErr w:type="spellEnd"/>
            <w:r w:rsidRPr="004A0339">
              <w:rPr>
                <w:sz w:val="18"/>
                <w:szCs w:val="18"/>
              </w:rPr>
              <w:t xml:space="preserve">: </w:t>
            </w:r>
            <w:proofErr w:type="spellStart"/>
            <w:r w:rsidRPr="004A0339">
              <w:rPr>
                <w:sz w:val="18"/>
                <w:szCs w:val="18"/>
              </w:rPr>
              <w:t>geometri</w:t>
            </w:r>
            <w:proofErr w:type="spellEnd"/>
            <w:r w:rsidRPr="004A0339">
              <w:rPr>
                <w:sz w:val="18"/>
                <w:szCs w:val="18"/>
              </w:rPr>
              <w:t xml:space="preserve"> </w:t>
            </w:r>
            <w:proofErr w:type="spellStart"/>
            <w:r w:rsidRPr="004A0339">
              <w:rPr>
                <w:sz w:val="18"/>
                <w:szCs w:val="18"/>
              </w:rPr>
              <w:t>kerucut</w:t>
            </w:r>
            <w:proofErr w:type="spellEnd"/>
            <w:r w:rsidRPr="004A0339">
              <w:rPr>
                <w:sz w:val="18"/>
                <w:szCs w:val="18"/>
              </w:rPr>
              <w:t xml:space="preserve"> pada tumpeng (V = ⅓πr²t), </w:t>
            </w:r>
            <w:proofErr w:type="spellStart"/>
            <w:r w:rsidRPr="004A0339">
              <w:rPr>
                <w:sz w:val="18"/>
                <w:szCs w:val="18"/>
              </w:rPr>
              <w:t>bentuk</w:t>
            </w:r>
            <w:proofErr w:type="spellEnd"/>
            <w:r w:rsidRPr="004A0339">
              <w:rPr>
                <w:sz w:val="18"/>
                <w:szCs w:val="18"/>
              </w:rPr>
              <w:t xml:space="preserve"> ellipsoid </w:t>
            </w:r>
            <w:proofErr w:type="spellStart"/>
            <w:r w:rsidRPr="004A0339">
              <w:rPr>
                <w:sz w:val="18"/>
                <w:szCs w:val="18"/>
              </w:rPr>
              <w:t>telur</w:t>
            </w:r>
            <w:proofErr w:type="spellEnd"/>
            <w:r w:rsidRPr="004A0339">
              <w:rPr>
                <w:sz w:val="18"/>
                <w:szCs w:val="18"/>
              </w:rPr>
              <w:t xml:space="preserve">, </w:t>
            </w:r>
            <w:proofErr w:type="spellStart"/>
            <w:r w:rsidRPr="004A0339">
              <w:rPr>
                <w:sz w:val="18"/>
                <w:szCs w:val="18"/>
              </w:rPr>
              <w:t>kombinatorika</w:t>
            </w:r>
            <w:proofErr w:type="spellEnd"/>
            <w:r w:rsidRPr="004A0339">
              <w:rPr>
                <w:sz w:val="18"/>
                <w:szCs w:val="18"/>
              </w:rPr>
              <w:t xml:space="preserve"> </w:t>
            </w:r>
            <w:proofErr w:type="spellStart"/>
            <w:r w:rsidRPr="004A0339">
              <w:rPr>
                <w:sz w:val="18"/>
                <w:szCs w:val="18"/>
              </w:rPr>
              <w:t>pemilihan</w:t>
            </w:r>
            <w:proofErr w:type="spellEnd"/>
            <w:r w:rsidRPr="004A0339">
              <w:rPr>
                <w:sz w:val="18"/>
                <w:szCs w:val="18"/>
              </w:rPr>
              <w:t xml:space="preserve"> </w:t>
            </w:r>
            <w:proofErr w:type="spellStart"/>
            <w:r w:rsidRPr="004A0339">
              <w:rPr>
                <w:sz w:val="18"/>
                <w:szCs w:val="18"/>
              </w:rPr>
              <w:t>tujuh</w:t>
            </w:r>
            <w:proofErr w:type="spellEnd"/>
            <w:r w:rsidRPr="004A0339">
              <w:rPr>
                <w:sz w:val="18"/>
                <w:szCs w:val="18"/>
              </w:rPr>
              <w:t xml:space="preserve"> </w:t>
            </w:r>
            <w:proofErr w:type="spellStart"/>
            <w:r w:rsidRPr="004A0339">
              <w:rPr>
                <w:sz w:val="18"/>
                <w:szCs w:val="18"/>
              </w:rPr>
              <w:t>sayuran</w:t>
            </w:r>
            <w:proofErr w:type="spellEnd"/>
            <w:r w:rsidRPr="004A0339">
              <w:rPr>
                <w:sz w:val="18"/>
                <w:szCs w:val="18"/>
              </w:rPr>
              <w:t xml:space="preserve"> C(n,7), </w:t>
            </w:r>
            <w:proofErr w:type="spellStart"/>
            <w:r w:rsidRPr="004A0339">
              <w:rPr>
                <w:sz w:val="18"/>
                <w:szCs w:val="18"/>
              </w:rPr>
              <w:t>teori</w:t>
            </w:r>
            <w:proofErr w:type="spellEnd"/>
            <w:r w:rsidRPr="004A0339">
              <w:rPr>
                <w:sz w:val="18"/>
                <w:szCs w:val="18"/>
              </w:rPr>
              <w:t xml:space="preserve"> </w:t>
            </w:r>
            <w:proofErr w:type="spellStart"/>
            <w:r w:rsidRPr="004A0339">
              <w:rPr>
                <w:sz w:val="18"/>
                <w:szCs w:val="18"/>
              </w:rPr>
              <w:t>himpunan</w:t>
            </w:r>
            <w:proofErr w:type="spellEnd"/>
            <w:r w:rsidRPr="004A0339">
              <w:rPr>
                <w:sz w:val="18"/>
                <w:szCs w:val="18"/>
              </w:rPr>
              <w:t xml:space="preserve"> </w:t>
            </w:r>
            <w:proofErr w:type="spellStart"/>
            <w:r w:rsidRPr="004A0339">
              <w:rPr>
                <w:sz w:val="18"/>
                <w:szCs w:val="18"/>
              </w:rPr>
              <w:t>dengan</w:t>
            </w:r>
            <w:proofErr w:type="spellEnd"/>
            <w:r w:rsidRPr="004A0339">
              <w:rPr>
                <w:sz w:val="18"/>
                <w:szCs w:val="18"/>
              </w:rPr>
              <w:t xml:space="preserve"> </w:t>
            </w:r>
            <w:proofErr w:type="spellStart"/>
            <w:r w:rsidRPr="004A0339">
              <w:rPr>
                <w:sz w:val="18"/>
                <w:szCs w:val="18"/>
              </w:rPr>
              <w:t>kardinalitas</w:t>
            </w:r>
            <w:proofErr w:type="spellEnd"/>
            <w:r w:rsidRPr="004A0339">
              <w:rPr>
                <w:sz w:val="18"/>
                <w:szCs w:val="18"/>
              </w:rPr>
              <w:t xml:space="preserve"> </w:t>
            </w:r>
            <w:proofErr w:type="spellStart"/>
            <w:r w:rsidRPr="004A0339">
              <w:rPr>
                <w:sz w:val="18"/>
                <w:szCs w:val="18"/>
              </w:rPr>
              <w:t>tetap</w:t>
            </w:r>
            <w:proofErr w:type="spellEnd"/>
            <w:r w:rsidRPr="004A0339">
              <w:rPr>
                <w:sz w:val="18"/>
                <w:szCs w:val="18"/>
              </w:rPr>
              <w:t xml:space="preserve">, </w:t>
            </w:r>
            <w:proofErr w:type="spellStart"/>
            <w:r w:rsidRPr="004A0339">
              <w:rPr>
                <w:sz w:val="18"/>
                <w:szCs w:val="18"/>
              </w:rPr>
              <w:t>aritmetika</w:t>
            </w:r>
            <w:proofErr w:type="spellEnd"/>
            <w:r w:rsidRPr="004A0339">
              <w:rPr>
                <w:sz w:val="18"/>
                <w:szCs w:val="18"/>
              </w:rPr>
              <w:t xml:space="preserve"> modulo </w:t>
            </w:r>
            <w:proofErr w:type="spellStart"/>
            <w:r w:rsidRPr="004A0339">
              <w:rPr>
                <w:sz w:val="18"/>
                <w:szCs w:val="18"/>
              </w:rPr>
              <w:t>untuk</w:t>
            </w:r>
            <w:proofErr w:type="spellEnd"/>
            <w:r w:rsidRPr="004A0339">
              <w:rPr>
                <w:sz w:val="18"/>
                <w:szCs w:val="18"/>
              </w:rPr>
              <w:t xml:space="preserve"> </w:t>
            </w:r>
            <w:proofErr w:type="spellStart"/>
            <w:r w:rsidRPr="004A0339">
              <w:rPr>
                <w:sz w:val="18"/>
                <w:szCs w:val="18"/>
              </w:rPr>
              <w:t>penentuan</w:t>
            </w:r>
            <w:proofErr w:type="spellEnd"/>
            <w:r w:rsidRPr="004A0339">
              <w:rPr>
                <w:sz w:val="18"/>
                <w:szCs w:val="18"/>
              </w:rPr>
              <w:t xml:space="preserve"> </w:t>
            </w:r>
            <w:proofErr w:type="spellStart"/>
            <w:r w:rsidRPr="004A0339">
              <w:rPr>
                <w:sz w:val="18"/>
                <w:szCs w:val="18"/>
              </w:rPr>
              <w:t>hari</w:t>
            </w:r>
            <w:proofErr w:type="spellEnd"/>
            <w:r w:rsidRPr="004A0339">
              <w:rPr>
                <w:sz w:val="18"/>
                <w:szCs w:val="18"/>
              </w:rPr>
              <w:t xml:space="preserve"> (252 mod 7 dan 252 mod 5), dan </w:t>
            </w:r>
            <w:proofErr w:type="spellStart"/>
            <w:r w:rsidRPr="004A0339">
              <w:rPr>
                <w:sz w:val="18"/>
                <w:szCs w:val="18"/>
              </w:rPr>
              <w:t>simbolisme</w:t>
            </w:r>
            <w:proofErr w:type="spellEnd"/>
            <w:r w:rsidRPr="004A0339">
              <w:rPr>
                <w:sz w:val="18"/>
                <w:szCs w:val="18"/>
              </w:rPr>
              <w:t xml:space="preserve"> </w:t>
            </w:r>
            <w:proofErr w:type="spellStart"/>
            <w:r w:rsidRPr="004A0339">
              <w:rPr>
                <w:sz w:val="18"/>
                <w:szCs w:val="18"/>
              </w:rPr>
              <w:t>bilangan</w:t>
            </w:r>
            <w:proofErr w:type="spellEnd"/>
            <w:r w:rsidRPr="004A0339">
              <w:rPr>
                <w:sz w:val="18"/>
                <w:szCs w:val="18"/>
              </w:rPr>
              <w:t xml:space="preserve"> prima </w:t>
            </w:r>
            <w:proofErr w:type="spellStart"/>
            <w:r w:rsidRPr="004A0339">
              <w:rPr>
                <w:sz w:val="18"/>
                <w:szCs w:val="18"/>
              </w:rPr>
              <w:t>angka</w:t>
            </w:r>
            <w:proofErr w:type="spellEnd"/>
            <w:r w:rsidRPr="004A0339">
              <w:rPr>
                <w:sz w:val="18"/>
                <w:szCs w:val="18"/>
              </w:rPr>
              <w:t xml:space="preserve"> </w:t>
            </w:r>
            <w:proofErr w:type="spellStart"/>
            <w:r w:rsidRPr="004A0339">
              <w:rPr>
                <w:sz w:val="18"/>
                <w:szCs w:val="18"/>
              </w:rPr>
              <w:t>tujuh</w:t>
            </w:r>
            <w:proofErr w:type="spellEnd"/>
            <w:r w:rsidRPr="004A0339">
              <w:rPr>
                <w:sz w:val="18"/>
                <w:szCs w:val="18"/>
              </w:rPr>
              <w:t xml:space="preserve">. Masyarakat </w:t>
            </w:r>
            <w:proofErr w:type="spellStart"/>
            <w:r w:rsidRPr="004A0339">
              <w:rPr>
                <w:sz w:val="18"/>
                <w:szCs w:val="18"/>
              </w:rPr>
              <w:t>Desa</w:t>
            </w:r>
            <w:proofErr w:type="spellEnd"/>
            <w:r w:rsidRPr="004A0339">
              <w:rPr>
                <w:sz w:val="18"/>
                <w:szCs w:val="18"/>
              </w:rPr>
              <w:t xml:space="preserve"> Biting </w:t>
            </w:r>
            <w:proofErr w:type="spellStart"/>
            <w:r w:rsidRPr="004A0339">
              <w:rPr>
                <w:sz w:val="18"/>
                <w:szCs w:val="18"/>
              </w:rPr>
              <w:t>menerapkan</w:t>
            </w:r>
            <w:proofErr w:type="spellEnd"/>
            <w:r w:rsidRPr="004A0339">
              <w:rPr>
                <w:sz w:val="18"/>
                <w:szCs w:val="18"/>
              </w:rPr>
              <w:t xml:space="preserve"> </w:t>
            </w:r>
            <w:proofErr w:type="spellStart"/>
            <w:r w:rsidRPr="004A0339">
              <w:rPr>
                <w:sz w:val="18"/>
                <w:szCs w:val="18"/>
              </w:rPr>
              <w:t>konsep</w:t>
            </w:r>
            <w:proofErr w:type="spellEnd"/>
            <w:r w:rsidRPr="004A0339">
              <w:rPr>
                <w:sz w:val="18"/>
                <w:szCs w:val="18"/>
              </w:rPr>
              <w:t xml:space="preserve"> </w:t>
            </w:r>
            <w:proofErr w:type="spellStart"/>
            <w:r w:rsidRPr="004A0339">
              <w:rPr>
                <w:sz w:val="18"/>
                <w:szCs w:val="18"/>
              </w:rPr>
              <w:t>matematika</w:t>
            </w:r>
            <w:proofErr w:type="spellEnd"/>
            <w:r w:rsidRPr="004A0339">
              <w:rPr>
                <w:sz w:val="18"/>
                <w:szCs w:val="18"/>
              </w:rPr>
              <w:t xml:space="preserve"> </w:t>
            </w:r>
            <w:proofErr w:type="spellStart"/>
            <w:r w:rsidRPr="004A0339">
              <w:rPr>
                <w:sz w:val="18"/>
                <w:szCs w:val="18"/>
              </w:rPr>
              <w:t>secara</w:t>
            </w:r>
            <w:proofErr w:type="spellEnd"/>
            <w:r w:rsidRPr="004A0339">
              <w:rPr>
                <w:sz w:val="18"/>
                <w:szCs w:val="18"/>
              </w:rPr>
              <w:t xml:space="preserve"> </w:t>
            </w:r>
            <w:proofErr w:type="spellStart"/>
            <w:r w:rsidRPr="004A0339">
              <w:rPr>
                <w:sz w:val="18"/>
                <w:szCs w:val="18"/>
              </w:rPr>
              <w:t>intuitif</w:t>
            </w:r>
            <w:proofErr w:type="spellEnd"/>
            <w:r w:rsidRPr="004A0339">
              <w:rPr>
                <w:sz w:val="18"/>
                <w:szCs w:val="18"/>
              </w:rPr>
              <w:t xml:space="preserve"> </w:t>
            </w:r>
            <w:proofErr w:type="spellStart"/>
            <w:r w:rsidRPr="004A0339">
              <w:rPr>
                <w:sz w:val="18"/>
                <w:szCs w:val="18"/>
              </w:rPr>
              <w:t>tanpa</w:t>
            </w:r>
            <w:proofErr w:type="spellEnd"/>
            <w:r w:rsidRPr="004A0339">
              <w:rPr>
                <w:sz w:val="18"/>
                <w:szCs w:val="18"/>
              </w:rPr>
              <w:t xml:space="preserve"> </w:t>
            </w:r>
            <w:proofErr w:type="spellStart"/>
            <w:r w:rsidRPr="004A0339">
              <w:rPr>
                <w:sz w:val="18"/>
                <w:szCs w:val="18"/>
              </w:rPr>
              <w:t>formalisasi</w:t>
            </w:r>
            <w:proofErr w:type="spellEnd"/>
            <w:r w:rsidRPr="004A0339">
              <w:rPr>
                <w:sz w:val="18"/>
                <w:szCs w:val="18"/>
              </w:rPr>
              <w:t xml:space="preserve"> </w:t>
            </w:r>
            <w:proofErr w:type="spellStart"/>
            <w:r w:rsidRPr="004A0339">
              <w:rPr>
                <w:sz w:val="18"/>
                <w:szCs w:val="18"/>
              </w:rPr>
              <w:t>akademis</w:t>
            </w:r>
            <w:proofErr w:type="spellEnd"/>
            <w:r w:rsidRPr="004A0339">
              <w:rPr>
                <w:sz w:val="18"/>
                <w:szCs w:val="18"/>
              </w:rPr>
              <w:t xml:space="preserve">. </w:t>
            </w:r>
            <w:proofErr w:type="spellStart"/>
            <w:r w:rsidRPr="004A0339">
              <w:rPr>
                <w:sz w:val="18"/>
                <w:szCs w:val="18"/>
              </w:rPr>
              <w:t>Penelitian</w:t>
            </w:r>
            <w:proofErr w:type="spellEnd"/>
            <w:r w:rsidRPr="004A0339">
              <w:rPr>
                <w:sz w:val="18"/>
                <w:szCs w:val="18"/>
              </w:rPr>
              <w:t xml:space="preserve"> </w:t>
            </w:r>
            <w:proofErr w:type="spellStart"/>
            <w:r w:rsidRPr="004A0339">
              <w:rPr>
                <w:sz w:val="18"/>
                <w:szCs w:val="18"/>
              </w:rPr>
              <w:t>ini</w:t>
            </w:r>
            <w:proofErr w:type="spellEnd"/>
            <w:r w:rsidRPr="004A0339">
              <w:rPr>
                <w:sz w:val="18"/>
                <w:szCs w:val="18"/>
              </w:rPr>
              <w:t xml:space="preserve"> </w:t>
            </w:r>
            <w:proofErr w:type="spellStart"/>
            <w:r w:rsidRPr="004A0339">
              <w:rPr>
                <w:sz w:val="18"/>
                <w:szCs w:val="18"/>
              </w:rPr>
              <w:t>berkontribusi</w:t>
            </w:r>
            <w:proofErr w:type="spellEnd"/>
            <w:r w:rsidRPr="004A0339">
              <w:rPr>
                <w:sz w:val="18"/>
                <w:szCs w:val="18"/>
              </w:rPr>
              <w:t xml:space="preserve"> </w:t>
            </w:r>
            <w:proofErr w:type="spellStart"/>
            <w:r w:rsidRPr="004A0339">
              <w:rPr>
                <w:sz w:val="18"/>
                <w:szCs w:val="18"/>
              </w:rPr>
              <w:t>mengembangkan</w:t>
            </w:r>
            <w:proofErr w:type="spellEnd"/>
            <w:r w:rsidRPr="004A0339">
              <w:rPr>
                <w:sz w:val="18"/>
                <w:szCs w:val="18"/>
              </w:rPr>
              <w:t xml:space="preserve"> </w:t>
            </w:r>
            <w:proofErr w:type="spellStart"/>
            <w:r w:rsidRPr="004A0339">
              <w:rPr>
                <w:sz w:val="18"/>
                <w:szCs w:val="18"/>
              </w:rPr>
              <w:t>pembelajaran</w:t>
            </w:r>
            <w:proofErr w:type="spellEnd"/>
            <w:r w:rsidRPr="004A0339">
              <w:rPr>
                <w:sz w:val="18"/>
                <w:szCs w:val="18"/>
              </w:rPr>
              <w:t xml:space="preserve"> </w:t>
            </w:r>
            <w:proofErr w:type="spellStart"/>
            <w:r w:rsidRPr="004A0339">
              <w:rPr>
                <w:sz w:val="18"/>
                <w:szCs w:val="18"/>
              </w:rPr>
              <w:t>matematika</w:t>
            </w:r>
            <w:proofErr w:type="spellEnd"/>
            <w:r w:rsidRPr="004A0339">
              <w:rPr>
                <w:sz w:val="18"/>
                <w:szCs w:val="18"/>
              </w:rPr>
              <w:t xml:space="preserve"> </w:t>
            </w:r>
            <w:proofErr w:type="spellStart"/>
            <w:r w:rsidRPr="004A0339">
              <w:rPr>
                <w:sz w:val="18"/>
                <w:szCs w:val="18"/>
              </w:rPr>
              <w:t>kontekstual</w:t>
            </w:r>
            <w:proofErr w:type="spellEnd"/>
            <w:r w:rsidRPr="004A0339">
              <w:rPr>
                <w:sz w:val="18"/>
                <w:szCs w:val="18"/>
              </w:rPr>
              <w:t xml:space="preserve"> yang </w:t>
            </w:r>
            <w:proofErr w:type="spellStart"/>
            <w:r w:rsidRPr="004A0339">
              <w:rPr>
                <w:sz w:val="18"/>
                <w:szCs w:val="18"/>
              </w:rPr>
              <w:t>mengintegrasikan</w:t>
            </w:r>
            <w:proofErr w:type="spellEnd"/>
            <w:r w:rsidRPr="004A0339">
              <w:rPr>
                <w:sz w:val="18"/>
                <w:szCs w:val="18"/>
              </w:rPr>
              <w:t xml:space="preserve"> </w:t>
            </w:r>
            <w:proofErr w:type="spellStart"/>
            <w:r w:rsidRPr="004A0339">
              <w:rPr>
                <w:sz w:val="18"/>
                <w:szCs w:val="18"/>
              </w:rPr>
              <w:t>kearifan</w:t>
            </w:r>
            <w:proofErr w:type="spellEnd"/>
            <w:r w:rsidRPr="004A0339">
              <w:rPr>
                <w:sz w:val="18"/>
                <w:szCs w:val="18"/>
              </w:rPr>
              <w:t xml:space="preserve"> </w:t>
            </w:r>
            <w:proofErr w:type="spellStart"/>
            <w:r w:rsidRPr="004A0339">
              <w:rPr>
                <w:sz w:val="18"/>
                <w:szCs w:val="18"/>
              </w:rPr>
              <w:t>lokal</w:t>
            </w:r>
            <w:proofErr w:type="spellEnd"/>
            <w:r w:rsidRPr="004A0339">
              <w:rPr>
                <w:sz w:val="18"/>
                <w:szCs w:val="18"/>
              </w:rPr>
              <w:t xml:space="preserve">, </w:t>
            </w:r>
            <w:proofErr w:type="spellStart"/>
            <w:r w:rsidRPr="004A0339">
              <w:rPr>
                <w:sz w:val="18"/>
                <w:szCs w:val="18"/>
              </w:rPr>
              <w:t>mendukung</w:t>
            </w:r>
            <w:proofErr w:type="spellEnd"/>
            <w:r w:rsidRPr="004A0339">
              <w:rPr>
                <w:sz w:val="18"/>
                <w:szCs w:val="18"/>
              </w:rPr>
              <w:t xml:space="preserve"> </w:t>
            </w:r>
            <w:proofErr w:type="spellStart"/>
            <w:r w:rsidRPr="004A0339">
              <w:rPr>
                <w:sz w:val="18"/>
                <w:szCs w:val="18"/>
              </w:rPr>
              <w:t>implementasi</w:t>
            </w:r>
            <w:proofErr w:type="spellEnd"/>
            <w:r w:rsidRPr="004A0339">
              <w:rPr>
                <w:sz w:val="18"/>
                <w:szCs w:val="18"/>
              </w:rPr>
              <w:t xml:space="preserve"> </w:t>
            </w:r>
            <w:proofErr w:type="spellStart"/>
            <w:r w:rsidRPr="004A0339">
              <w:rPr>
                <w:sz w:val="18"/>
                <w:szCs w:val="18"/>
              </w:rPr>
              <w:t>Kurikulum</w:t>
            </w:r>
            <w:proofErr w:type="spellEnd"/>
            <w:r w:rsidRPr="004A0339">
              <w:rPr>
                <w:sz w:val="18"/>
                <w:szCs w:val="18"/>
              </w:rPr>
              <w:t xml:space="preserve"> Merdeka </w:t>
            </w:r>
            <w:proofErr w:type="spellStart"/>
            <w:r w:rsidRPr="004A0339">
              <w:rPr>
                <w:sz w:val="18"/>
                <w:szCs w:val="18"/>
              </w:rPr>
              <w:t>berbasis</w:t>
            </w:r>
            <w:proofErr w:type="spellEnd"/>
            <w:r w:rsidRPr="004A0339">
              <w:rPr>
                <w:sz w:val="18"/>
                <w:szCs w:val="18"/>
              </w:rPr>
              <w:t xml:space="preserve"> </w:t>
            </w:r>
            <w:proofErr w:type="spellStart"/>
            <w:r w:rsidRPr="004A0339">
              <w:rPr>
                <w:sz w:val="18"/>
                <w:szCs w:val="18"/>
              </w:rPr>
              <w:t>budaya</w:t>
            </w:r>
            <w:proofErr w:type="spellEnd"/>
            <w:r w:rsidRPr="004A0339">
              <w:rPr>
                <w:sz w:val="18"/>
                <w:szCs w:val="18"/>
              </w:rPr>
              <w:t xml:space="preserve"> dan </w:t>
            </w:r>
            <w:proofErr w:type="spellStart"/>
            <w:r w:rsidRPr="004A0339">
              <w:rPr>
                <w:sz w:val="18"/>
                <w:szCs w:val="18"/>
              </w:rPr>
              <w:t>karakter</w:t>
            </w:r>
            <w:proofErr w:type="spellEnd"/>
            <w:r w:rsidR="00FE1F3C" w:rsidRPr="004A706B">
              <w:rPr>
                <w:sz w:val="18"/>
                <w:szCs w:val="18"/>
              </w:rPr>
              <w:t>.</w:t>
            </w:r>
          </w:p>
          <w:p w14:paraId="079D7B41" w14:textId="594C5E82" w:rsidR="00E34675" w:rsidRPr="004A706B" w:rsidRDefault="00FE1F3C" w:rsidP="004A0339">
            <w:pPr>
              <w:spacing w:before="80"/>
              <w:rPr>
                <w:sz w:val="18"/>
                <w:szCs w:val="18"/>
              </w:rPr>
            </w:pPr>
            <w:r w:rsidRPr="004A706B">
              <w:rPr>
                <w:rStyle w:val="06-IJTMER-Abstract"/>
                <w:rFonts w:ascii="Times New Roman" w:eastAsia="SimSun" w:hAnsi="Times New Roman"/>
                <w:bCs/>
                <w:sz w:val="18"/>
                <w:szCs w:val="18"/>
              </w:rPr>
              <w:t>Kata</w:t>
            </w:r>
            <w:r w:rsidRPr="004A706B">
              <w:rPr>
                <w:bCs/>
                <w:sz w:val="18"/>
                <w:szCs w:val="18"/>
              </w:rPr>
              <w:t xml:space="preserve"> </w:t>
            </w:r>
            <w:proofErr w:type="spellStart"/>
            <w:r w:rsidRPr="004A706B">
              <w:rPr>
                <w:b/>
                <w:bCs/>
                <w:sz w:val="18"/>
                <w:szCs w:val="18"/>
              </w:rPr>
              <w:t>Kunci</w:t>
            </w:r>
            <w:proofErr w:type="spellEnd"/>
            <w:r w:rsidRPr="004A706B">
              <w:rPr>
                <w:b/>
                <w:bCs/>
                <w:sz w:val="18"/>
                <w:szCs w:val="18"/>
              </w:rPr>
              <w:t xml:space="preserve">: </w:t>
            </w:r>
            <w:proofErr w:type="spellStart"/>
            <w:r w:rsidR="004A0339" w:rsidRPr="004A0339">
              <w:rPr>
                <w:sz w:val="18"/>
                <w:szCs w:val="18"/>
              </w:rPr>
              <w:t>Etnomatematika</w:t>
            </w:r>
            <w:proofErr w:type="spellEnd"/>
            <w:r w:rsidR="004A0339" w:rsidRPr="004A0339">
              <w:rPr>
                <w:sz w:val="18"/>
                <w:szCs w:val="18"/>
              </w:rPr>
              <w:t xml:space="preserve">, </w:t>
            </w:r>
            <w:proofErr w:type="spellStart"/>
            <w:r w:rsidR="00123B99" w:rsidRPr="004A0339">
              <w:rPr>
                <w:sz w:val="18"/>
                <w:szCs w:val="18"/>
              </w:rPr>
              <w:t>tradisi</w:t>
            </w:r>
            <w:proofErr w:type="spellEnd"/>
            <w:r w:rsidR="00123B99" w:rsidRPr="004A0339">
              <w:rPr>
                <w:sz w:val="18"/>
                <w:szCs w:val="18"/>
              </w:rPr>
              <w:t xml:space="preserve"> </w:t>
            </w:r>
            <w:proofErr w:type="spellStart"/>
            <w:r w:rsidR="00123B99" w:rsidRPr="004A0339">
              <w:rPr>
                <w:sz w:val="18"/>
                <w:szCs w:val="18"/>
              </w:rPr>
              <w:t>nujuh</w:t>
            </w:r>
            <w:proofErr w:type="spellEnd"/>
            <w:r w:rsidR="00123B99" w:rsidRPr="004A0339">
              <w:rPr>
                <w:sz w:val="18"/>
                <w:szCs w:val="18"/>
              </w:rPr>
              <w:t xml:space="preserve"> </w:t>
            </w:r>
            <w:proofErr w:type="spellStart"/>
            <w:r w:rsidR="00123B99" w:rsidRPr="004A0339">
              <w:rPr>
                <w:sz w:val="18"/>
                <w:szCs w:val="18"/>
              </w:rPr>
              <w:t>bulanan</w:t>
            </w:r>
            <w:proofErr w:type="spellEnd"/>
            <w:r w:rsidR="00123B99" w:rsidRPr="004A0339">
              <w:rPr>
                <w:sz w:val="18"/>
                <w:szCs w:val="18"/>
              </w:rPr>
              <w:t xml:space="preserve">, </w:t>
            </w:r>
            <w:proofErr w:type="spellStart"/>
            <w:r w:rsidR="00123B99" w:rsidRPr="004A0339">
              <w:rPr>
                <w:sz w:val="18"/>
                <w:szCs w:val="18"/>
              </w:rPr>
              <w:t>pembelajaran</w:t>
            </w:r>
            <w:proofErr w:type="spellEnd"/>
            <w:r w:rsidR="00123B99" w:rsidRPr="004A0339">
              <w:rPr>
                <w:sz w:val="18"/>
                <w:szCs w:val="18"/>
              </w:rPr>
              <w:t xml:space="preserve"> </w:t>
            </w:r>
            <w:proofErr w:type="spellStart"/>
            <w:r w:rsidR="00123B99" w:rsidRPr="004A0339">
              <w:rPr>
                <w:sz w:val="18"/>
                <w:szCs w:val="18"/>
              </w:rPr>
              <w:t>matematika</w:t>
            </w:r>
            <w:proofErr w:type="spellEnd"/>
            <w:r w:rsidR="00123B99" w:rsidRPr="004A0339">
              <w:rPr>
                <w:sz w:val="18"/>
                <w:szCs w:val="18"/>
              </w:rPr>
              <w:t xml:space="preserve">, </w:t>
            </w:r>
            <w:proofErr w:type="spellStart"/>
            <w:r w:rsidR="00123B99" w:rsidRPr="004A0339">
              <w:rPr>
                <w:sz w:val="18"/>
                <w:szCs w:val="18"/>
              </w:rPr>
              <w:t>budaya</w:t>
            </w:r>
            <w:proofErr w:type="spellEnd"/>
            <w:r w:rsidR="00123B99" w:rsidRPr="004A0339">
              <w:rPr>
                <w:sz w:val="18"/>
                <w:szCs w:val="18"/>
              </w:rPr>
              <w:t xml:space="preserve"> </w:t>
            </w:r>
            <w:proofErr w:type="spellStart"/>
            <w:r w:rsidR="00123B99" w:rsidRPr="004A0339">
              <w:rPr>
                <w:sz w:val="18"/>
                <w:szCs w:val="18"/>
              </w:rPr>
              <w:t>lokal</w:t>
            </w:r>
            <w:proofErr w:type="spellEnd"/>
            <w:r w:rsidRPr="004A0339">
              <w:rPr>
                <w:sz w:val="18"/>
                <w:szCs w:val="18"/>
              </w:rPr>
              <w:t>.</w:t>
            </w:r>
            <w:r w:rsidRPr="004A706B">
              <w:rPr>
                <w:sz w:val="18"/>
                <w:szCs w:val="18"/>
              </w:rPr>
              <w:t xml:space="preserve"> </w:t>
            </w:r>
          </w:p>
        </w:tc>
      </w:tr>
      <w:tr w:rsidR="00E34675" w:rsidRPr="004A706B" w14:paraId="79E631FB" w14:textId="77777777" w:rsidTr="00E34675">
        <w:trPr>
          <w:trHeight w:val="1710"/>
          <w:jc w:val="center"/>
        </w:trPr>
        <w:tc>
          <w:tcPr>
            <w:tcW w:w="7360" w:type="dxa"/>
          </w:tcPr>
          <w:p w14:paraId="39759D0F" w14:textId="77777777" w:rsidR="00E34675" w:rsidRPr="004A706B" w:rsidRDefault="00E34675" w:rsidP="004A706B">
            <w:pPr>
              <w:rPr>
                <w:rStyle w:val="06-IJTMER-Abstract"/>
                <w:rFonts w:ascii="Times New Roman" w:eastAsia="SimSun" w:hAnsi="Times New Roman"/>
                <w:bCs/>
                <w:sz w:val="18"/>
                <w:szCs w:val="18"/>
              </w:rPr>
            </w:pPr>
          </w:p>
          <w:p w14:paraId="1B95BF4E" w14:textId="488BE24E" w:rsidR="00E34675" w:rsidRPr="004A706B" w:rsidRDefault="00E34675" w:rsidP="004A706B">
            <w:pPr>
              <w:rPr>
                <w:bCs/>
                <w:iCs/>
                <w:sz w:val="18"/>
                <w:szCs w:val="18"/>
              </w:rPr>
            </w:pPr>
            <w:r w:rsidRPr="004A706B">
              <w:rPr>
                <w:rStyle w:val="06-IJTMER-Abstract"/>
                <w:rFonts w:ascii="Times New Roman" w:eastAsia="SimSun" w:hAnsi="Times New Roman"/>
                <w:bCs/>
                <w:sz w:val="18"/>
                <w:szCs w:val="18"/>
              </w:rPr>
              <w:t>ABSTRACT</w:t>
            </w:r>
          </w:p>
          <w:p w14:paraId="29847C75" w14:textId="20B4B3EE" w:rsidR="00FE1F3C" w:rsidRPr="004A0339" w:rsidRDefault="004A0339" w:rsidP="004A0339">
            <w:pPr>
              <w:jc w:val="both"/>
              <w:rPr>
                <w:i/>
                <w:sz w:val="18"/>
                <w:szCs w:val="18"/>
                <w:lang w:val="en-ID"/>
              </w:rPr>
            </w:pPr>
            <w:r w:rsidRPr="004A0339">
              <w:rPr>
                <w:i/>
                <w:sz w:val="18"/>
                <w:szCs w:val="18"/>
                <w:lang w:val="en-ID"/>
              </w:rPr>
              <w:t xml:space="preserve">Indonesia's low mathematical literacy score in PISA 2018 (379) demonstrates the urgent need for more contextual learning innovations. This research explores mathematical concepts embedded within the </w:t>
            </w:r>
            <w:proofErr w:type="spellStart"/>
            <w:r w:rsidRPr="004A0339">
              <w:rPr>
                <w:i/>
                <w:sz w:val="18"/>
                <w:szCs w:val="18"/>
                <w:lang w:val="en-ID"/>
              </w:rPr>
              <w:t>Nujuh</w:t>
            </w:r>
            <w:proofErr w:type="spellEnd"/>
            <w:r w:rsidRPr="004A0339">
              <w:rPr>
                <w:i/>
                <w:sz w:val="18"/>
                <w:szCs w:val="18"/>
                <w:lang w:val="en-ID"/>
              </w:rPr>
              <w:t xml:space="preserve"> </w:t>
            </w:r>
            <w:proofErr w:type="spellStart"/>
            <w:r w:rsidRPr="004A0339">
              <w:rPr>
                <w:i/>
                <w:sz w:val="18"/>
                <w:szCs w:val="18"/>
                <w:lang w:val="en-ID"/>
              </w:rPr>
              <w:t>Bulanan</w:t>
            </w:r>
            <w:proofErr w:type="spellEnd"/>
            <w:r w:rsidRPr="004A0339">
              <w:rPr>
                <w:i/>
                <w:sz w:val="18"/>
                <w:szCs w:val="18"/>
                <w:lang w:val="en-ID"/>
              </w:rPr>
              <w:t xml:space="preserve"> tradition in Biting Village, Jember, as an alternative ethnomathematics-based learning approach. Employing qualitative ethnographic methodology, data were collected through interviews with village elders and active community members, observations, and documentation, </w:t>
            </w:r>
            <w:proofErr w:type="spellStart"/>
            <w:r w:rsidRPr="004A0339">
              <w:rPr>
                <w:i/>
                <w:sz w:val="18"/>
                <w:szCs w:val="18"/>
                <w:lang w:val="en-ID"/>
              </w:rPr>
              <w:t>analyzed</w:t>
            </w:r>
            <w:proofErr w:type="spellEnd"/>
            <w:r w:rsidRPr="004A0339">
              <w:rPr>
                <w:i/>
                <w:sz w:val="18"/>
                <w:szCs w:val="18"/>
                <w:lang w:val="en-ID"/>
              </w:rPr>
              <w:t xml:space="preserve"> using the Miles and Huberman model</w:t>
            </w:r>
            <w:r>
              <w:rPr>
                <w:i/>
                <w:sz w:val="18"/>
                <w:szCs w:val="18"/>
                <w:lang w:val="en-ID"/>
              </w:rPr>
              <w:t xml:space="preserve">. </w:t>
            </w:r>
            <w:r w:rsidRPr="004A0339">
              <w:rPr>
                <w:i/>
                <w:sz w:val="18"/>
                <w:szCs w:val="18"/>
                <w:lang w:val="en-ID"/>
              </w:rPr>
              <w:t xml:space="preserve">The findings reveal that the </w:t>
            </w:r>
            <w:proofErr w:type="spellStart"/>
            <w:r w:rsidRPr="004A0339">
              <w:rPr>
                <w:i/>
                <w:sz w:val="18"/>
                <w:szCs w:val="18"/>
                <w:lang w:val="en-ID"/>
              </w:rPr>
              <w:t>Nujuh</w:t>
            </w:r>
            <w:proofErr w:type="spellEnd"/>
            <w:r w:rsidRPr="004A0339">
              <w:rPr>
                <w:i/>
                <w:sz w:val="18"/>
                <w:szCs w:val="18"/>
                <w:lang w:val="en-ID"/>
              </w:rPr>
              <w:t xml:space="preserve"> </w:t>
            </w:r>
            <w:proofErr w:type="spellStart"/>
            <w:r w:rsidRPr="004A0339">
              <w:rPr>
                <w:i/>
                <w:sz w:val="18"/>
                <w:szCs w:val="18"/>
                <w:lang w:val="en-ID"/>
              </w:rPr>
              <w:t>Bulanan</w:t>
            </w:r>
            <w:proofErr w:type="spellEnd"/>
            <w:r w:rsidRPr="004A0339">
              <w:rPr>
                <w:i/>
                <w:sz w:val="18"/>
                <w:szCs w:val="18"/>
                <w:lang w:val="en-ID"/>
              </w:rPr>
              <w:t xml:space="preserve"> tradition encompasses six mathematical concepts: cone geometry in tumpeng (V = ⅓πr²h), ellipsoid shape of eggs, combinatorics in selecting seven vegetables C(n,7), set theory with fixed cardinality, modular arithmetic for day determination (252 mod 7 and 252 mod 5), and prime number symbolism of seven. The Biting Village community applies mathematical concepts intuitively without academic formalization. This research contributes to developing contextual mathematics education that integrates local wisdom, supporting the implementation of the culturally and character-based Merdeka Curriculum</w:t>
            </w:r>
            <w:r w:rsidR="00FE1F3C" w:rsidRPr="004A706B">
              <w:rPr>
                <w:i/>
                <w:sz w:val="18"/>
                <w:szCs w:val="18"/>
              </w:rPr>
              <w:t>.</w:t>
            </w:r>
          </w:p>
          <w:p w14:paraId="30103C4D" w14:textId="42F01999" w:rsidR="00FE1F3C" w:rsidRPr="00FE1F3C" w:rsidRDefault="00FE1F3C" w:rsidP="004A0339">
            <w:pPr>
              <w:pStyle w:val="07-IJTMER-Keywords-content"/>
              <w:ind w:leftChars="1" w:left="450" w:hangingChars="248" w:hanging="448"/>
              <w:rPr>
                <w:rFonts w:ascii="Times New Roman" w:hAnsi="Times New Roman"/>
                <w:sz w:val="18"/>
                <w:szCs w:val="18"/>
              </w:rPr>
            </w:pPr>
            <w:r w:rsidRPr="004A706B">
              <w:rPr>
                <w:rFonts w:ascii="Times New Roman" w:hAnsi="Times New Roman"/>
                <w:b/>
                <w:bCs/>
                <w:i w:val="0"/>
                <w:sz w:val="18"/>
                <w:szCs w:val="18"/>
              </w:rPr>
              <w:t xml:space="preserve">Keywords: </w:t>
            </w:r>
            <w:r w:rsidRPr="004A706B">
              <w:rPr>
                <w:rFonts w:ascii="Times New Roman" w:hAnsi="Times New Roman"/>
                <w:sz w:val="18"/>
                <w:szCs w:val="18"/>
                <w:lang w:val="id-ID"/>
              </w:rPr>
              <w:t xml:space="preserve"> </w:t>
            </w:r>
            <w:r w:rsidR="004A0339" w:rsidRPr="004A0339">
              <w:rPr>
                <w:rFonts w:ascii="Times New Roman" w:hAnsi="Times New Roman"/>
                <w:sz w:val="18"/>
                <w:szCs w:val="18"/>
              </w:rPr>
              <w:t xml:space="preserve">Ethnomathematics, </w:t>
            </w:r>
            <w:proofErr w:type="spellStart"/>
            <w:r w:rsidR="00D6030E" w:rsidRPr="004A0339">
              <w:rPr>
                <w:rFonts w:ascii="Times New Roman" w:hAnsi="Times New Roman"/>
                <w:sz w:val="18"/>
                <w:szCs w:val="18"/>
              </w:rPr>
              <w:t>nujuh</w:t>
            </w:r>
            <w:proofErr w:type="spellEnd"/>
            <w:r w:rsidR="00D6030E" w:rsidRPr="004A0339">
              <w:rPr>
                <w:rFonts w:ascii="Times New Roman" w:hAnsi="Times New Roman"/>
                <w:sz w:val="18"/>
                <w:szCs w:val="18"/>
              </w:rPr>
              <w:t xml:space="preserve"> </w:t>
            </w:r>
            <w:proofErr w:type="spellStart"/>
            <w:r w:rsidR="00D6030E" w:rsidRPr="004A0339">
              <w:rPr>
                <w:rFonts w:ascii="Times New Roman" w:hAnsi="Times New Roman"/>
                <w:sz w:val="18"/>
                <w:szCs w:val="18"/>
              </w:rPr>
              <w:t>bulanan</w:t>
            </w:r>
            <w:proofErr w:type="spellEnd"/>
            <w:r w:rsidR="00D6030E" w:rsidRPr="004A0339">
              <w:rPr>
                <w:rFonts w:ascii="Times New Roman" w:hAnsi="Times New Roman"/>
                <w:sz w:val="18"/>
                <w:szCs w:val="18"/>
              </w:rPr>
              <w:t xml:space="preserve"> tradition, mathematics learning, local culture</w:t>
            </w:r>
            <w:r w:rsidRPr="004A706B">
              <w:rPr>
                <w:rFonts w:ascii="Times New Roman" w:hAnsi="Times New Roman"/>
                <w:sz w:val="18"/>
                <w:szCs w:val="18"/>
              </w:rPr>
              <w:t>.</w:t>
            </w:r>
          </w:p>
        </w:tc>
      </w:tr>
    </w:tbl>
    <w:p w14:paraId="42DEC276" w14:textId="76D70A7F" w:rsidR="004A706B" w:rsidRDefault="004A706B" w:rsidP="009C147E">
      <w:pPr>
        <w:pStyle w:val="E-JOURNALAuthor"/>
        <w:rPr>
          <w:sz w:val="20"/>
          <w:szCs w:val="20"/>
          <w:lang w:val="en-US"/>
        </w:rPr>
      </w:pPr>
    </w:p>
    <w:p w14:paraId="22321D74" w14:textId="77777777" w:rsidR="00B32BFF" w:rsidRPr="009C147E" w:rsidRDefault="00B32BFF" w:rsidP="00A36B58">
      <w:pPr>
        <w:rPr>
          <w:iCs/>
          <w:sz w:val="22"/>
          <w:szCs w:val="22"/>
          <w:lang w:val="id-ID"/>
        </w:rPr>
      </w:pPr>
    </w:p>
    <w:p w14:paraId="77A0C01B" w14:textId="77777777" w:rsidR="0040685B" w:rsidRDefault="0040685B" w:rsidP="00A36B58">
      <w:pPr>
        <w:rPr>
          <w:i/>
          <w:sz w:val="22"/>
          <w:szCs w:val="22"/>
          <w:lang w:val="id-ID"/>
        </w:rPr>
        <w:sectPr w:rsidR="0040685B" w:rsidSect="00C956D2">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134" w:left="1701" w:header="851" w:footer="454" w:gutter="0"/>
          <w:pgNumType w:start="48"/>
          <w:cols w:space="454"/>
          <w:titlePg/>
          <w:docGrid w:linePitch="360"/>
        </w:sectPr>
      </w:pPr>
    </w:p>
    <w:p w14:paraId="6CF6CB42" w14:textId="77777777" w:rsidR="00C213DE" w:rsidRPr="00BB681F" w:rsidRDefault="00D62C5C" w:rsidP="00BF211B">
      <w:pPr>
        <w:pStyle w:val="E-JOURNALHeading1"/>
        <w:rPr>
          <w:sz w:val="24"/>
          <w:szCs w:val="24"/>
        </w:rPr>
      </w:pPr>
      <w:r w:rsidRPr="00BB681F">
        <w:rPr>
          <w:sz w:val="24"/>
          <w:szCs w:val="24"/>
        </w:rPr>
        <w:t>PENDAHULUAN</w:t>
      </w:r>
    </w:p>
    <w:p w14:paraId="4C0F9990" w14:textId="77777777" w:rsidR="00695691" w:rsidRPr="00695691" w:rsidRDefault="00695691" w:rsidP="00695691">
      <w:pPr>
        <w:pStyle w:val="E-JOURNALBody"/>
        <w:spacing w:line="360" w:lineRule="auto"/>
        <w:rPr>
          <w:sz w:val="24"/>
        </w:rPr>
      </w:pPr>
      <w:r w:rsidRPr="00695691">
        <w:rPr>
          <w:sz w:val="24"/>
        </w:rPr>
        <w:t xml:space="preserve">Permasalahan yang seringkali muncul dalam pembelajaran matematika di Indonesia adalah kurangnya keterkaitan antara materi ajar dengan kenyataan hidup siswa. Pengajaran matematika cenderung terpaku pada urutan langkah dan hafalan rumus, sementara pemahaman konsep serta kemampuan berpikir kritis belum terasah maksimal, bahkan tak sedikit yang benar-benar kebingungan dalam mempelajarinya, mereka cenderung merasa jenuh pada saat proses pembelajaran berlangsung. Akar masalah utamanya terletak pada metode pengajaran </w:t>
      </w:r>
      <w:r w:rsidRPr="00695691">
        <w:rPr>
          <w:sz w:val="24"/>
        </w:rPr>
        <w:lastRenderedPageBreak/>
        <w:t>yang kurang menyentuh konteks sehari-hari, akibatnya siswa kesulitan menangkap makna matematika dalam kehidupan mereka.</w:t>
      </w:r>
    </w:p>
    <w:p w14:paraId="0D83088D" w14:textId="77777777" w:rsidR="00695691" w:rsidRPr="00695691" w:rsidRDefault="00695691" w:rsidP="00695691">
      <w:pPr>
        <w:pStyle w:val="E-JOURNALBody"/>
        <w:spacing w:line="360" w:lineRule="auto"/>
        <w:rPr>
          <w:sz w:val="24"/>
          <w:lang w:val="en-ID"/>
        </w:rPr>
      </w:pP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hasil</w:t>
      </w:r>
      <w:proofErr w:type="spellEnd"/>
      <w:r w:rsidRPr="00695691">
        <w:rPr>
          <w:sz w:val="24"/>
          <w:lang w:val="en-ID"/>
        </w:rPr>
        <w:t xml:space="preserve"> </w:t>
      </w:r>
      <w:proofErr w:type="spellStart"/>
      <w:r w:rsidRPr="00695691">
        <w:rPr>
          <w:sz w:val="24"/>
          <w:lang w:val="en-ID"/>
        </w:rPr>
        <w:t>survei</w:t>
      </w:r>
      <w:proofErr w:type="spellEnd"/>
      <w:r w:rsidRPr="00695691">
        <w:rPr>
          <w:sz w:val="24"/>
          <w:lang w:val="en-ID"/>
        </w:rPr>
        <w:t xml:space="preserve"> </w:t>
      </w:r>
      <w:proofErr w:type="spellStart"/>
      <w:r w:rsidRPr="00695691">
        <w:rPr>
          <w:sz w:val="24"/>
          <w:lang w:val="en-ID"/>
        </w:rPr>
        <w:t>internasional</w:t>
      </w:r>
      <w:proofErr w:type="spellEnd"/>
      <w:r w:rsidRPr="00695691">
        <w:rPr>
          <w:sz w:val="24"/>
          <w:lang w:val="en-ID"/>
        </w:rPr>
        <w:t xml:space="preserve"> PISA </w:t>
      </w:r>
      <w:r w:rsidRPr="00695691">
        <w:rPr>
          <w:i/>
          <w:iCs/>
          <w:sz w:val="24"/>
          <w:lang w:val="en-ID"/>
        </w:rPr>
        <w:t>(Programme for International Student Assessment)</w:t>
      </w:r>
      <w:r w:rsidRPr="00695691">
        <w:rPr>
          <w:sz w:val="24"/>
          <w:lang w:val="en-ID"/>
        </w:rPr>
        <w:t xml:space="preserve"> yang </w:t>
      </w:r>
      <w:proofErr w:type="spellStart"/>
      <w:r w:rsidRPr="00695691">
        <w:rPr>
          <w:sz w:val="24"/>
          <w:lang w:val="en-ID"/>
        </w:rPr>
        <w:t>dilaksanakan</w:t>
      </w:r>
      <w:proofErr w:type="spellEnd"/>
      <w:r w:rsidRPr="00695691">
        <w:rPr>
          <w:sz w:val="24"/>
          <w:lang w:val="en-ID"/>
        </w:rPr>
        <w:t xml:space="preserve"> oleh OECD. Pada </w:t>
      </w:r>
      <w:proofErr w:type="spellStart"/>
      <w:r w:rsidRPr="00695691">
        <w:rPr>
          <w:sz w:val="24"/>
          <w:lang w:val="en-ID"/>
        </w:rPr>
        <w:t>tahun</w:t>
      </w:r>
      <w:proofErr w:type="spellEnd"/>
      <w:r w:rsidRPr="00695691">
        <w:rPr>
          <w:sz w:val="24"/>
          <w:lang w:val="en-ID"/>
        </w:rPr>
        <w:t xml:space="preserve"> 2018, </w:t>
      </w:r>
      <w:proofErr w:type="spellStart"/>
      <w:r w:rsidRPr="00695691">
        <w:rPr>
          <w:sz w:val="24"/>
          <w:lang w:val="en-ID"/>
        </w:rPr>
        <w:t>skor</w:t>
      </w:r>
      <w:proofErr w:type="spellEnd"/>
      <w:r w:rsidRPr="00695691">
        <w:rPr>
          <w:sz w:val="24"/>
          <w:lang w:val="en-ID"/>
        </w:rPr>
        <w:t xml:space="preserve"> </w:t>
      </w:r>
      <w:proofErr w:type="spellStart"/>
      <w:r w:rsidRPr="00695691">
        <w:rPr>
          <w:sz w:val="24"/>
          <w:lang w:val="en-ID"/>
        </w:rPr>
        <w:t>literasi</w:t>
      </w:r>
      <w:proofErr w:type="spellEnd"/>
      <w:r w:rsidRPr="00695691">
        <w:rPr>
          <w:sz w:val="24"/>
          <w:lang w:val="en-ID"/>
        </w:rPr>
        <w:t xml:space="preserve"> </w:t>
      </w:r>
      <w:proofErr w:type="spellStart"/>
      <w:r w:rsidRPr="00695691">
        <w:rPr>
          <w:sz w:val="24"/>
          <w:lang w:val="en-ID"/>
        </w:rPr>
        <w:t>matematika</w:t>
      </w:r>
      <w:proofErr w:type="spellEnd"/>
      <w:r w:rsidRPr="00695691">
        <w:rPr>
          <w:sz w:val="24"/>
          <w:lang w:val="en-ID"/>
        </w:rPr>
        <w:t xml:space="preserve"> </w:t>
      </w:r>
      <w:proofErr w:type="spellStart"/>
      <w:r w:rsidRPr="00695691">
        <w:rPr>
          <w:sz w:val="24"/>
          <w:lang w:val="en-ID"/>
        </w:rPr>
        <w:t>siswa</w:t>
      </w:r>
      <w:proofErr w:type="spellEnd"/>
      <w:r w:rsidRPr="00695691">
        <w:rPr>
          <w:sz w:val="24"/>
          <w:lang w:val="en-ID"/>
        </w:rPr>
        <w:t xml:space="preserve"> Indonesia </w:t>
      </w:r>
      <w:proofErr w:type="spellStart"/>
      <w:r w:rsidRPr="00695691">
        <w:rPr>
          <w:sz w:val="24"/>
          <w:lang w:val="en-ID"/>
        </w:rPr>
        <w:t>mengalami</w:t>
      </w:r>
      <w:proofErr w:type="spellEnd"/>
      <w:r w:rsidRPr="00695691">
        <w:rPr>
          <w:sz w:val="24"/>
          <w:lang w:val="en-ID"/>
        </w:rPr>
        <w:t xml:space="preserve"> </w:t>
      </w:r>
      <w:proofErr w:type="spellStart"/>
      <w:r w:rsidRPr="00695691">
        <w:rPr>
          <w:sz w:val="24"/>
          <w:lang w:val="en-ID"/>
        </w:rPr>
        <w:t>penurunan</w:t>
      </w:r>
      <w:proofErr w:type="spellEnd"/>
      <w:r w:rsidRPr="00695691">
        <w:rPr>
          <w:sz w:val="24"/>
          <w:lang w:val="en-ID"/>
        </w:rPr>
        <w:t xml:space="preserve"> </w:t>
      </w:r>
      <w:proofErr w:type="spellStart"/>
      <w:r w:rsidRPr="00695691">
        <w:rPr>
          <w:sz w:val="24"/>
          <w:lang w:val="en-ID"/>
        </w:rPr>
        <w:t>dari</w:t>
      </w:r>
      <w:proofErr w:type="spellEnd"/>
      <w:r w:rsidRPr="00695691">
        <w:rPr>
          <w:sz w:val="24"/>
          <w:lang w:val="en-ID"/>
        </w:rPr>
        <w:t xml:space="preserve"> 386 </w:t>
      </w:r>
      <w:proofErr w:type="spellStart"/>
      <w:r w:rsidRPr="00695691">
        <w:rPr>
          <w:sz w:val="24"/>
          <w:lang w:val="en-ID"/>
        </w:rPr>
        <w:t>menjadi</w:t>
      </w:r>
      <w:proofErr w:type="spellEnd"/>
      <w:r w:rsidRPr="00695691">
        <w:rPr>
          <w:sz w:val="24"/>
          <w:lang w:val="en-ID"/>
        </w:rPr>
        <w:t xml:space="preserve"> 379 </w:t>
      </w:r>
      <w:proofErr w:type="spellStart"/>
      <w:r w:rsidRPr="00695691">
        <w:rPr>
          <w:sz w:val="24"/>
          <w:lang w:val="en-ID"/>
        </w:rPr>
        <w:t>dibandingkan</w:t>
      </w:r>
      <w:proofErr w:type="spellEnd"/>
      <w:r w:rsidRPr="00695691">
        <w:rPr>
          <w:sz w:val="24"/>
          <w:lang w:val="en-ID"/>
        </w:rPr>
        <w:t xml:space="preserve"> </w:t>
      </w:r>
      <w:proofErr w:type="spellStart"/>
      <w:r w:rsidRPr="00695691">
        <w:rPr>
          <w:sz w:val="24"/>
          <w:lang w:val="en-ID"/>
        </w:rPr>
        <w:t>hasil</w:t>
      </w:r>
      <w:proofErr w:type="spellEnd"/>
      <w:r w:rsidRPr="00695691">
        <w:rPr>
          <w:sz w:val="24"/>
          <w:lang w:val="en-ID"/>
        </w:rPr>
        <w:t xml:space="preserve"> </w:t>
      </w:r>
      <w:proofErr w:type="spellStart"/>
      <w:r w:rsidRPr="00695691">
        <w:rPr>
          <w:sz w:val="24"/>
          <w:lang w:val="en-ID"/>
        </w:rPr>
        <w:t>tahun</w:t>
      </w:r>
      <w:proofErr w:type="spellEnd"/>
      <w:r w:rsidRPr="00695691">
        <w:rPr>
          <w:sz w:val="24"/>
          <w:lang w:val="en-ID"/>
        </w:rPr>
        <w:t xml:space="preserve"> 2015. Hal </w:t>
      </w:r>
      <w:proofErr w:type="spellStart"/>
      <w:r w:rsidRPr="00695691">
        <w:rPr>
          <w:sz w:val="24"/>
          <w:lang w:val="en-ID"/>
        </w:rPr>
        <w:t>ini</w:t>
      </w:r>
      <w:proofErr w:type="spellEnd"/>
      <w:r w:rsidRPr="00695691">
        <w:rPr>
          <w:sz w:val="24"/>
          <w:lang w:val="en-ID"/>
        </w:rPr>
        <w:t xml:space="preserve"> </w:t>
      </w:r>
      <w:proofErr w:type="spellStart"/>
      <w:r w:rsidRPr="00695691">
        <w:rPr>
          <w:sz w:val="24"/>
          <w:lang w:val="en-ID"/>
        </w:rPr>
        <w:t>menandakan</w:t>
      </w:r>
      <w:proofErr w:type="spellEnd"/>
      <w:r w:rsidRPr="00695691">
        <w:rPr>
          <w:sz w:val="24"/>
          <w:lang w:val="en-ID"/>
        </w:rPr>
        <w:t xml:space="preserve"> </w:t>
      </w:r>
      <w:proofErr w:type="spellStart"/>
      <w:r w:rsidRPr="00695691">
        <w:rPr>
          <w:sz w:val="24"/>
          <w:lang w:val="en-ID"/>
        </w:rPr>
        <w:t>bahwa</w:t>
      </w:r>
      <w:proofErr w:type="spellEnd"/>
      <w:r w:rsidRPr="00695691">
        <w:rPr>
          <w:sz w:val="24"/>
          <w:lang w:val="en-ID"/>
        </w:rPr>
        <w:t xml:space="preserve"> </w:t>
      </w:r>
      <w:proofErr w:type="spellStart"/>
      <w:r w:rsidRPr="00695691">
        <w:rPr>
          <w:sz w:val="24"/>
          <w:lang w:val="en-ID"/>
        </w:rPr>
        <w:t>kemampuan</w:t>
      </w:r>
      <w:proofErr w:type="spellEnd"/>
      <w:r w:rsidRPr="00695691">
        <w:rPr>
          <w:sz w:val="24"/>
          <w:lang w:val="en-ID"/>
        </w:rPr>
        <w:t xml:space="preserve"> </w:t>
      </w:r>
      <w:proofErr w:type="spellStart"/>
      <w:r w:rsidRPr="00695691">
        <w:rPr>
          <w:sz w:val="24"/>
          <w:lang w:val="en-ID"/>
        </w:rPr>
        <w:t>siswa</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memahami</w:t>
      </w:r>
      <w:proofErr w:type="spellEnd"/>
      <w:r w:rsidRPr="00695691">
        <w:rPr>
          <w:sz w:val="24"/>
          <w:lang w:val="en-ID"/>
        </w:rPr>
        <w:t xml:space="preserve"> dan </w:t>
      </w:r>
      <w:proofErr w:type="spellStart"/>
      <w:r w:rsidRPr="00695691">
        <w:rPr>
          <w:sz w:val="24"/>
          <w:lang w:val="en-ID"/>
        </w:rPr>
        <w:t>menerapkan</w:t>
      </w:r>
      <w:proofErr w:type="spellEnd"/>
      <w:r w:rsidRPr="00695691">
        <w:rPr>
          <w:sz w:val="24"/>
          <w:lang w:val="en-ID"/>
        </w:rPr>
        <w:t xml:space="preserve"> </w:t>
      </w:r>
      <w:proofErr w:type="spellStart"/>
      <w:r w:rsidRPr="00695691">
        <w:rPr>
          <w:sz w:val="24"/>
          <w:lang w:val="en-ID"/>
        </w:rPr>
        <w:t>konsep</w:t>
      </w:r>
      <w:proofErr w:type="spellEnd"/>
      <w:r w:rsidRPr="00695691">
        <w:rPr>
          <w:sz w:val="24"/>
          <w:lang w:val="en-ID"/>
        </w:rPr>
        <w:t xml:space="preserve"> </w:t>
      </w:r>
      <w:proofErr w:type="spellStart"/>
      <w:r w:rsidRPr="00695691">
        <w:rPr>
          <w:sz w:val="24"/>
          <w:lang w:val="en-ID"/>
        </w:rPr>
        <w:t>matematika</w:t>
      </w:r>
      <w:proofErr w:type="spellEnd"/>
      <w:r w:rsidRPr="00695691">
        <w:rPr>
          <w:sz w:val="24"/>
          <w:lang w:val="en-ID"/>
        </w:rPr>
        <w:t xml:space="preserve"> </w:t>
      </w:r>
      <w:proofErr w:type="spellStart"/>
      <w:r w:rsidRPr="00695691">
        <w:rPr>
          <w:sz w:val="24"/>
          <w:lang w:val="en-ID"/>
        </w:rPr>
        <w:t>secara</w:t>
      </w:r>
      <w:proofErr w:type="spellEnd"/>
      <w:r w:rsidRPr="00695691">
        <w:rPr>
          <w:sz w:val="24"/>
          <w:lang w:val="en-ID"/>
        </w:rPr>
        <w:t xml:space="preserve"> </w:t>
      </w:r>
      <w:proofErr w:type="spellStart"/>
      <w:r w:rsidRPr="00695691">
        <w:rPr>
          <w:sz w:val="24"/>
          <w:lang w:val="en-ID"/>
        </w:rPr>
        <w:t>kontekstual</w:t>
      </w:r>
      <w:proofErr w:type="spellEnd"/>
      <w:r w:rsidRPr="00695691">
        <w:rPr>
          <w:sz w:val="24"/>
          <w:lang w:val="en-ID"/>
        </w:rPr>
        <w:t xml:space="preserve"> </w:t>
      </w:r>
      <w:proofErr w:type="spellStart"/>
      <w:r w:rsidRPr="00695691">
        <w:rPr>
          <w:sz w:val="24"/>
          <w:lang w:val="en-ID"/>
        </w:rPr>
        <w:t>masih</w:t>
      </w:r>
      <w:proofErr w:type="spellEnd"/>
      <w:r w:rsidRPr="00695691">
        <w:rPr>
          <w:sz w:val="24"/>
          <w:lang w:val="en-ID"/>
        </w:rPr>
        <w:t xml:space="preserve"> </w:t>
      </w:r>
      <w:proofErr w:type="spellStart"/>
      <w:r w:rsidRPr="00695691">
        <w:rPr>
          <w:sz w:val="24"/>
          <w:lang w:val="en-ID"/>
        </w:rPr>
        <w:t>rendah</w:t>
      </w:r>
      <w:proofErr w:type="spellEnd"/>
      <w:r w:rsidRPr="00695691">
        <w:rPr>
          <w:sz w:val="24"/>
          <w:lang w:val="en-ID"/>
        </w:rPr>
        <w:t xml:space="preserve">, </w:t>
      </w:r>
      <w:proofErr w:type="spellStart"/>
      <w:r w:rsidRPr="00695691">
        <w:rPr>
          <w:sz w:val="24"/>
          <w:lang w:val="en-ID"/>
        </w:rPr>
        <w:t>sehingga</w:t>
      </w:r>
      <w:proofErr w:type="spellEnd"/>
      <w:r w:rsidRPr="00695691">
        <w:rPr>
          <w:sz w:val="24"/>
          <w:lang w:val="en-ID"/>
        </w:rPr>
        <w:t xml:space="preserve"> </w:t>
      </w:r>
      <w:proofErr w:type="spellStart"/>
      <w:r w:rsidRPr="00695691">
        <w:rPr>
          <w:sz w:val="24"/>
          <w:lang w:val="en-ID"/>
        </w:rPr>
        <w:t>perlu</w:t>
      </w:r>
      <w:proofErr w:type="spellEnd"/>
      <w:r w:rsidRPr="00695691">
        <w:rPr>
          <w:sz w:val="24"/>
          <w:lang w:val="en-ID"/>
        </w:rPr>
        <w:t xml:space="preserve"> </w:t>
      </w:r>
      <w:proofErr w:type="spellStart"/>
      <w:r w:rsidRPr="00695691">
        <w:rPr>
          <w:sz w:val="24"/>
          <w:lang w:val="en-ID"/>
        </w:rPr>
        <w:t>adanya</w:t>
      </w:r>
      <w:proofErr w:type="spellEnd"/>
      <w:r w:rsidRPr="00695691">
        <w:rPr>
          <w:sz w:val="24"/>
          <w:lang w:val="en-ID"/>
        </w:rPr>
        <w:t xml:space="preserve"> </w:t>
      </w:r>
      <w:proofErr w:type="spellStart"/>
      <w:r w:rsidRPr="00695691">
        <w:rPr>
          <w:sz w:val="24"/>
          <w:lang w:val="en-ID"/>
        </w:rPr>
        <w:t>upaya</w:t>
      </w:r>
      <w:proofErr w:type="spellEnd"/>
      <w:r w:rsidRPr="00695691">
        <w:rPr>
          <w:sz w:val="24"/>
          <w:lang w:val="en-ID"/>
        </w:rPr>
        <w:t xml:space="preserve"> </w:t>
      </w:r>
      <w:proofErr w:type="spellStart"/>
      <w:r w:rsidRPr="00695691">
        <w:rPr>
          <w:sz w:val="24"/>
          <w:lang w:val="en-ID"/>
        </w:rPr>
        <w:t>perbaikan</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pendekatan</w:t>
      </w:r>
      <w:proofErr w:type="spellEnd"/>
      <w:r w:rsidRPr="00695691">
        <w:rPr>
          <w:sz w:val="24"/>
          <w:lang w:val="en-ID"/>
        </w:rPr>
        <w:t xml:space="preserve"> </w:t>
      </w:r>
      <w:proofErr w:type="spellStart"/>
      <w:r w:rsidRPr="00695691">
        <w:rPr>
          <w:sz w:val="24"/>
          <w:lang w:val="en-ID"/>
        </w:rPr>
        <w:t>pembelajaran</w:t>
      </w:r>
      <w:proofErr w:type="spellEnd"/>
      <w:r w:rsidRPr="00695691">
        <w:rPr>
          <w:sz w:val="24"/>
          <w:lang w:val="en-ID"/>
        </w:rPr>
        <w:t xml:space="preserve"> di </w:t>
      </w:r>
      <w:proofErr w:type="spellStart"/>
      <w:r w:rsidRPr="00695691">
        <w:rPr>
          <w:sz w:val="24"/>
          <w:lang w:val="en-ID"/>
        </w:rPr>
        <w:t>sekolah</w:t>
      </w:r>
      <w:proofErr w:type="spellEnd"/>
      <w:r w:rsidRPr="00695691">
        <w:rPr>
          <w:sz w:val="24"/>
          <w:lang w:val="en-ID"/>
        </w:rPr>
        <w:t xml:space="preserve"> </w:t>
      </w:r>
      <w:r w:rsidRPr="00695691">
        <w:rPr>
          <w:sz w:val="24"/>
          <w:vertAlign w:val="superscript"/>
          <w:lang w:val="en-ID"/>
        </w:rPr>
        <w:fldChar w:fldCharType="begin" w:fldLock="1"/>
      </w:r>
      <w:r w:rsidRPr="00695691">
        <w:rPr>
          <w:sz w:val="24"/>
          <w:lang w:val="en-ID"/>
        </w:rPr>
        <w:instrText>ADDIN CSL_CITATION {"citationItems":[{"id":"ITEM-1","itemData":{"DOI":"10.15575/jak.v6i1.17697","abstract":"… Perubahan teknologi ini juga menciptakan kebutuhan siswa untuk memahami konsep-konsep berpikir komputasi yang merupakan bagian dari literasi matematika. Akhirnya, kerangka …","author":[{"dropping-particle":"","family":"Muhtadin","given":"Achmad","non-dropping-particle":"","parse-names":false,"suffix":""},{"dropping-particle":"","family":"Rizki","given":"Nanda Arista","non-dropping-particle":"","parse-names":false,"suffix":""},{"dropping-particle":"","family":"Fendiyanto","given":"Petrus","non-dropping-particle":"","parse-names":false,"suffix":""}],"container-title":"Al Khidmat : Jurnal Ilmiah Pengabdian Kepada Masyarakat","id":"ITEM-1","issue":"1","issued":{"date-parts":[["2023"]]},"page":"18-25","title":"Pendampingan Mendesain Soal Literasi Matematika Model PISA dengan Pendekatan Etnomatematika (Konteks Sosial Budaya Masyarakat Kutai)","type":"article-journal","volume":"6"},"uris":["http://www.mendeley.com/documents/?uuid=f780bc4a-6c1b-4d85-ba2b-02344d66c64b"]}],"mendeley":{"formattedCitation":"(Muhtadin et al., 2023)","plainTextFormattedCitation":"(Muhtadin et al., 2023)","previouslyFormattedCitation":"(Muhtadin et al., 2023)"},"properties":{"noteIndex":0},"schema":"https://github.com/citation-style-language/schema/raw/master/csl-citation.json"}</w:instrText>
      </w:r>
      <w:r w:rsidRPr="00695691">
        <w:rPr>
          <w:sz w:val="24"/>
          <w:vertAlign w:val="superscript"/>
          <w:lang w:val="en-ID"/>
        </w:rPr>
        <w:fldChar w:fldCharType="separate"/>
      </w:r>
      <w:r w:rsidRPr="00695691">
        <w:rPr>
          <w:bCs/>
          <w:noProof/>
          <w:sz w:val="24"/>
        </w:rPr>
        <w:t>(Muhtadin et al., 2023)</w:t>
      </w:r>
      <w:r w:rsidRPr="00695691">
        <w:rPr>
          <w:sz w:val="24"/>
        </w:rPr>
        <w:fldChar w:fldCharType="end"/>
      </w:r>
      <w:r w:rsidRPr="00695691">
        <w:rPr>
          <w:sz w:val="24"/>
          <w:lang w:val="en-ID"/>
        </w:rPr>
        <w:t>.</w:t>
      </w:r>
    </w:p>
    <w:p w14:paraId="76EBB786" w14:textId="77777777" w:rsidR="00695691" w:rsidRPr="00695691" w:rsidRDefault="00695691" w:rsidP="00695691">
      <w:pPr>
        <w:pStyle w:val="E-JOURNALBody"/>
        <w:spacing w:line="360" w:lineRule="auto"/>
        <w:rPr>
          <w:sz w:val="24"/>
          <w:lang w:val="en-ID"/>
        </w:rPr>
      </w:pPr>
      <w:proofErr w:type="spellStart"/>
      <w:r w:rsidRPr="00695691">
        <w:rPr>
          <w:sz w:val="24"/>
          <w:lang w:val="en-ID"/>
        </w:rPr>
        <w:t>Situasi</w:t>
      </w:r>
      <w:proofErr w:type="spellEnd"/>
      <w:r w:rsidRPr="00695691">
        <w:rPr>
          <w:sz w:val="24"/>
          <w:lang w:val="en-ID"/>
        </w:rPr>
        <w:t xml:space="preserve"> dan </w:t>
      </w:r>
      <w:proofErr w:type="spellStart"/>
      <w:r w:rsidRPr="00695691">
        <w:rPr>
          <w:sz w:val="24"/>
          <w:lang w:val="en-ID"/>
        </w:rPr>
        <w:t>kondisi</w:t>
      </w:r>
      <w:proofErr w:type="spellEnd"/>
      <w:r w:rsidRPr="00695691">
        <w:rPr>
          <w:sz w:val="24"/>
          <w:lang w:val="en-ID"/>
        </w:rPr>
        <w:t xml:space="preserve"> </w:t>
      </w:r>
      <w:proofErr w:type="spellStart"/>
      <w:r w:rsidRPr="00695691">
        <w:rPr>
          <w:sz w:val="24"/>
          <w:lang w:val="en-ID"/>
        </w:rPr>
        <w:t>ini</w:t>
      </w:r>
      <w:proofErr w:type="spellEnd"/>
      <w:r w:rsidRPr="00695691">
        <w:rPr>
          <w:sz w:val="24"/>
          <w:lang w:val="en-ID"/>
        </w:rPr>
        <w:t xml:space="preserve"> </w:t>
      </w:r>
      <w:proofErr w:type="spellStart"/>
      <w:r w:rsidRPr="00695691">
        <w:rPr>
          <w:sz w:val="24"/>
          <w:lang w:val="en-ID"/>
        </w:rPr>
        <w:t>telah</w:t>
      </w:r>
      <w:proofErr w:type="spellEnd"/>
      <w:r w:rsidRPr="00695691">
        <w:rPr>
          <w:sz w:val="24"/>
          <w:lang w:val="en-ID"/>
        </w:rPr>
        <w:t xml:space="preserve"> </w:t>
      </w:r>
      <w:proofErr w:type="spellStart"/>
      <w:r w:rsidRPr="00695691">
        <w:rPr>
          <w:sz w:val="24"/>
          <w:lang w:val="en-ID"/>
        </w:rPr>
        <w:t>berlangsung</w:t>
      </w:r>
      <w:proofErr w:type="spellEnd"/>
      <w:r w:rsidRPr="00695691">
        <w:rPr>
          <w:sz w:val="24"/>
          <w:lang w:val="en-ID"/>
        </w:rPr>
        <w:t xml:space="preserve"> </w:t>
      </w:r>
      <w:proofErr w:type="spellStart"/>
      <w:r w:rsidRPr="00695691">
        <w:rPr>
          <w:sz w:val="24"/>
          <w:lang w:val="en-ID"/>
        </w:rPr>
        <w:t>cukup</w:t>
      </w:r>
      <w:proofErr w:type="spellEnd"/>
      <w:r w:rsidRPr="00695691">
        <w:rPr>
          <w:sz w:val="24"/>
          <w:lang w:val="en-ID"/>
        </w:rPr>
        <w:t xml:space="preserve"> lama </w:t>
      </w:r>
      <w:proofErr w:type="spellStart"/>
      <w:r w:rsidRPr="00695691">
        <w:rPr>
          <w:sz w:val="24"/>
          <w:lang w:val="en-ID"/>
        </w:rPr>
        <w:t>sejak</w:t>
      </w:r>
      <w:proofErr w:type="spellEnd"/>
      <w:r w:rsidRPr="00695691">
        <w:rPr>
          <w:sz w:val="24"/>
          <w:lang w:val="en-ID"/>
        </w:rPr>
        <w:t xml:space="preserve"> </w:t>
      </w:r>
      <w:proofErr w:type="spellStart"/>
      <w:r w:rsidRPr="00695691">
        <w:rPr>
          <w:sz w:val="24"/>
          <w:lang w:val="en-ID"/>
        </w:rPr>
        <w:t>sistem</w:t>
      </w:r>
      <w:proofErr w:type="spellEnd"/>
      <w:r w:rsidRPr="00695691">
        <w:rPr>
          <w:sz w:val="24"/>
          <w:lang w:val="en-ID"/>
        </w:rPr>
        <w:t xml:space="preserve"> </w:t>
      </w:r>
      <w:proofErr w:type="spellStart"/>
      <w:r w:rsidRPr="00695691">
        <w:rPr>
          <w:sz w:val="24"/>
          <w:lang w:val="en-ID"/>
        </w:rPr>
        <w:t>pembelajaran</w:t>
      </w:r>
      <w:proofErr w:type="spellEnd"/>
      <w:r w:rsidRPr="00695691">
        <w:rPr>
          <w:sz w:val="24"/>
          <w:lang w:val="en-ID"/>
        </w:rPr>
        <w:t xml:space="preserve"> yang </w:t>
      </w:r>
      <w:proofErr w:type="spellStart"/>
      <w:r w:rsidRPr="00695691">
        <w:rPr>
          <w:sz w:val="24"/>
          <w:lang w:val="en-ID"/>
        </w:rPr>
        <w:t>berbasis</w:t>
      </w:r>
      <w:proofErr w:type="spellEnd"/>
      <w:r w:rsidRPr="00695691">
        <w:rPr>
          <w:sz w:val="24"/>
          <w:lang w:val="en-ID"/>
        </w:rPr>
        <w:t xml:space="preserve"> </w:t>
      </w:r>
      <w:proofErr w:type="spellStart"/>
      <w:r w:rsidRPr="00695691">
        <w:rPr>
          <w:sz w:val="24"/>
          <w:lang w:val="en-ID"/>
        </w:rPr>
        <w:t>hafalan</w:t>
      </w:r>
      <w:proofErr w:type="spellEnd"/>
      <w:r w:rsidRPr="00695691">
        <w:rPr>
          <w:sz w:val="24"/>
          <w:lang w:val="en-ID"/>
        </w:rPr>
        <w:t xml:space="preserve"> dan </w:t>
      </w:r>
      <w:proofErr w:type="spellStart"/>
      <w:r w:rsidRPr="00695691">
        <w:rPr>
          <w:sz w:val="24"/>
          <w:lang w:val="en-ID"/>
        </w:rPr>
        <w:t>buku</w:t>
      </w:r>
      <w:proofErr w:type="spellEnd"/>
      <w:r w:rsidRPr="00695691">
        <w:rPr>
          <w:sz w:val="24"/>
          <w:lang w:val="en-ID"/>
        </w:rPr>
        <w:t xml:space="preserve"> </w:t>
      </w:r>
      <w:proofErr w:type="spellStart"/>
      <w:r w:rsidRPr="00695691">
        <w:rPr>
          <w:sz w:val="24"/>
          <w:lang w:val="en-ID"/>
        </w:rPr>
        <w:t>teks</w:t>
      </w:r>
      <w:proofErr w:type="spellEnd"/>
      <w:r w:rsidRPr="00695691">
        <w:rPr>
          <w:sz w:val="24"/>
          <w:lang w:val="en-ID"/>
        </w:rPr>
        <w:t xml:space="preserve"> </w:t>
      </w:r>
      <w:proofErr w:type="spellStart"/>
      <w:r w:rsidRPr="00695691">
        <w:rPr>
          <w:sz w:val="24"/>
          <w:lang w:val="en-ID"/>
        </w:rPr>
        <w:t>mendominasi</w:t>
      </w:r>
      <w:proofErr w:type="spellEnd"/>
      <w:r w:rsidRPr="00695691">
        <w:rPr>
          <w:sz w:val="24"/>
          <w:lang w:val="en-ID"/>
        </w:rPr>
        <w:t xml:space="preserve"> </w:t>
      </w:r>
      <w:proofErr w:type="spellStart"/>
      <w:r w:rsidRPr="00695691">
        <w:rPr>
          <w:sz w:val="24"/>
          <w:lang w:val="en-ID"/>
        </w:rPr>
        <w:t>ruang</w:t>
      </w:r>
      <w:proofErr w:type="spellEnd"/>
      <w:r w:rsidRPr="00695691">
        <w:rPr>
          <w:sz w:val="24"/>
          <w:lang w:val="en-ID"/>
        </w:rPr>
        <w:t xml:space="preserve"> </w:t>
      </w:r>
      <w:proofErr w:type="spellStart"/>
      <w:r w:rsidRPr="00695691">
        <w:rPr>
          <w:sz w:val="24"/>
          <w:lang w:val="en-ID"/>
        </w:rPr>
        <w:t>kelas</w:t>
      </w:r>
      <w:proofErr w:type="spellEnd"/>
      <w:r w:rsidRPr="00695691">
        <w:rPr>
          <w:sz w:val="24"/>
          <w:lang w:val="en-ID"/>
        </w:rPr>
        <w:t xml:space="preserve">. Guru </w:t>
      </w:r>
      <w:proofErr w:type="spellStart"/>
      <w:r w:rsidRPr="00695691">
        <w:rPr>
          <w:sz w:val="24"/>
          <w:lang w:val="en-ID"/>
        </w:rPr>
        <w:t>cenderung</w:t>
      </w:r>
      <w:proofErr w:type="spellEnd"/>
      <w:r w:rsidRPr="00695691">
        <w:rPr>
          <w:sz w:val="24"/>
          <w:lang w:val="en-ID"/>
        </w:rPr>
        <w:t xml:space="preserve"> </w:t>
      </w:r>
      <w:proofErr w:type="spellStart"/>
      <w:r w:rsidRPr="00695691">
        <w:rPr>
          <w:sz w:val="24"/>
          <w:lang w:val="en-ID"/>
        </w:rPr>
        <w:t>menggunakan</w:t>
      </w:r>
      <w:proofErr w:type="spellEnd"/>
      <w:r w:rsidRPr="00695691">
        <w:rPr>
          <w:sz w:val="24"/>
          <w:lang w:val="en-ID"/>
        </w:rPr>
        <w:t xml:space="preserve"> </w:t>
      </w:r>
      <w:proofErr w:type="spellStart"/>
      <w:r w:rsidRPr="00695691">
        <w:rPr>
          <w:sz w:val="24"/>
          <w:lang w:val="en-ID"/>
        </w:rPr>
        <w:t>metode</w:t>
      </w:r>
      <w:proofErr w:type="spellEnd"/>
      <w:r w:rsidRPr="00695691">
        <w:rPr>
          <w:sz w:val="24"/>
          <w:lang w:val="en-ID"/>
        </w:rPr>
        <w:t xml:space="preserve"> </w:t>
      </w:r>
      <w:proofErr w:type="spellStart"/>
      <w:r w:rsidRPr="00695691">
        <w:rPr>
          <w:sz w:val="24"/>
          <w:lang w:val="en-ID"/>
        </w:rPr>
        <w:t>ceramah</w:t>
      </w:r>
      <w:proofErr w:type="spellEnd"/>
      <w:r w:rsidRPr="00695691">
        <w:rPr>
          <w:sz w:val="24"/>
          <w:lang w:val="en-ID"/>
        </w:rPr>
        <w:t xml:space="preserve">, </w:t>
      </w:r>
      <w:proofErr w:type="spellStart"/>
      <w:r w:rsidRPr="00695691">
        <w:rPr>
          <w:sz w:val="24"/>
          <w:lang w:val="en-ID"/>
        </w:rPr>
        <w:t>dengan</w:t>
      </w:r>
      <w:proofErr w:type="spellEnd"/>
      <w:r w:rsidRPr="00695691">
        <w:rPr>
          <w:sz w:val="24"/>
          <w:lang w:val="en-ID"/>
        </w:rPr>
        <w:t xml:space="preserve"> </w:t>
      </w:r>
      <w:proofErr w:type="spellStart"/>
      <w:r w:rsidRPr="00695691">
        <w:rPr>
          <w:sz w:val="24"/>
          <w:lang w:val="en-ID"/>
        </w:rPr>
        <w:t>soal-soal</w:t>
      </w:r>
      <w:proofErr w:type="spellEnd"/>
      <w:r w:rsidRPr="00695691">
        <w:rPr>
          <w:sz w:val="24"/>
          <w:lang w:val="en-ID"/>
        </w:rPr>
        <w:t xml:space="preserve"> </w:t>
      </w:r>
      <w:proofErr w:type="spellStart"/>
      <w:r w:rsidRPr="00695691">
        <w:rPr>
          <w:sz w:val="24"/>
          <w:lang w:val="en-ID"/>
        </w:rPr>
        <w:t>konvensional</w:t>
      </w:r>
      <w:proofErr w:type="spellEnd"/>
      <w:r w:rsidRPr="00695691">
        <w:rPr>
          <w:sz w:val="24"/>
          <w:lang w:val="en-ID"/>
        </w:rPr>
        <w:t xml:space="preserve"> yang </w:t>
      </w:r>
      <w:proofErr w:type="spellStart"/>
      <w:r w:rsidRPr="00695691">
        <w:rPr>
          <w:sz w:val="24"/>
          <w:lang w:val="en-ID"/>
        </w:rPr>
        <w:t>jauh</w:t>
      </w:r>
      <w:proofErr w:type="spellEnd"/>
      <w:r w:rsidRPr="00695691">
        <w:rPr>
          <w:sz w:val="24"/>
          <w:lang w:val="en-ID"/>
        </w:rPr>
        <w:t xml:space="preserve"> </w:t>
      </w:r>
      <w:proofErr w:type="spellStart"/>
      <w:r w:rsidRPr="00695691">
        <w:rPr>
          <w:sz w:val="24"/>
          <w:lang w:val="en-ID"/>
        </w:rPr>
        <w:t>dari</w:t>
      </w:r>
      <w:proofErr w:type="spellEnd"/>
      <w:r w:rsidRPr="00695691">
        <w:rPr>
          <w:sz w:val="24"/>
          <w:lang w:val="en-ID"/>
        </w:rPr>
        <w:t xml:space="preserve"> </w:t>
      </w:r>
      <w:proofErr w:type="spellStart"/>
      <w:r w:rsidRPr="00695691">
        <w:rPr>
          <w:sz w:val="24"/>
          <w:lang w:val="en-ID"/>
        </w:rPr>
        <w:t>pengalaman</w:t>
      </w:r>
      <w:proofErr w:type="spellEnd"/>
      <w:r w:rsidRPr="00695691">
        <w:rPr>
          <w:sz w:val="24"/>
          <w:lang w:val="en-ID"/>
        </w:rPr>
        <w:t xml:space="preserve"> </w:t>
      </w:r>
      <w:proofErr w:type="spellStart"/>
      <w:r w:rsidRPr="00695691">
        <w:rPr>
          <w:sz w:val="24"/>
          <w:lang w:val="en-ID"/>
        </w:rPr>
        <w:t>sosial</w:t>
      </w:r>
      <w:proofErr w:type="spellEnd"/>
      <w:r w:rsidRPr="00695691">
        <w:rPr>
          <w:sz w:val="24"/>
          <w:lang w:val="en-ID"/>
        </w:rPr>
        <w:t xml:space="preserve"> </w:t>
      </w:r>
      <w:proofErr w:type="spellStart"/>
      <w:r w:rsidRPr="00695691">
        <w:rPr>
          <w:sz w:val="24"/>
          <w:lang w:val="en-ID"/>
        </w:rPr>
        <w:t>atau</w:t>
      </w:r>
      <w:proofErr w:type="spellEnd"/>
      <w:r w:rsidRPr="00695691">
        <w:rPr>
          <w:sz w:val="24"/>
          <w:lang w:val="en-ID"/>
        </w:rPr>
        <w:t xml:space="preserve"> </w:t>
      </w:r>
      <w:proofErr w:type="spellStart"/>
      <w:r w:rsidRPr="00695691">
        <w:rPr>
          <w:sz w:val="24"/>
          <w:lang w:val="en-ID"/>
        </w:rPr>
        <w:t>budaya</w:t>
      </w:r>
      <w:proofErr w:type="spellEnd"/>
      <w:r w:rsidRPr="00695691">
        <w:rPr>
          <w:sz w:val="24"/>
          <w:lang w:val="en-ID"/>
        </w:rPr>
        <w:t xml:space="preserve"> </w:t>
      </w:r>
      <w:proofErr w:type="spellStart"/>
      <w:r w:rsidRPr="00695691">
        <w:rPr>
          <w:sz w:val="24"/>
          <w:lang w:val="en-ID"/>
        </w:rPr>
        <w:t>siswa</w:t>
      </w:r>
      <w:proofErr w:type="spellEnd"/>
      <w:r w:rsidRPr="00695691">
        <w:rPr>
          <w:sz w:val="24"/>
          <w:lang w:val="en-ID"/>
        </w:rPr>
        <w:t xml:space="preserve">. </w:t>
      </w:r>
      <w:proofErr w:type="spellStart"/>
      <w:r w:rsidRPr="00695691">
        <w:rPr>
          <w:sz w:val="24"/>
          <w:lang w:val="en-ID"/>
        </w:rPr>
        <w:t>Padahal</w:t>
      </w:r>
      <w:proofErr w:type="spellEnd"/>
      <w:r w:rsidRPr="00695691">
        <w:rPr>
          <w:sz w:val="24"/>
          <w:lang w:val="en-ID"/>
        </w:rPr>
        <w:t xml:space="preserve">, </w:t>
      </w:r>
      <w:proofErr w:type="spellStart"/>
      <w:r w:rsidRPr="00695691">
        <w:rPr>
          <w:sz w:val="24"/>
          <w:lang w:val="en-ID"/>
        </w:rPr>
        <w:t>menurut</w:t>
      </w:r>
      <w:proofErr w:type="spellEnd"/>
      <w:r w:rsidRPr="00695691">
        <w:rPr>
          <w:sz w:val="24"/>
          <w:lang w:val="en-ID"/>
        </w:rPr>
        <w:t xml:space="preserve"> </w:t>
      </w:r>
      <w:proofErr w:type="spellStart"/>
      <w:r w:rsidRPr="00695691">
        <w:rPr>
          <w:sz w:val="24"/>
          <w:lang w:val="en-ID"/>
        </w:rPr>
        <w:t>Kurikulum</w:t>
      </w:r>
      <w:proofErr w:type="spellEnd"/>
      <w:r w:rsidRPr="00695691">
        <w:rPr>
          <w:sz w:val="24"/>
          <w:lang w:val="en-ID"/>
        </w:rPr>
        <w:t xml:space="preserve"> Merdeka, </w:t>
      </w:r>
      <w:proofErr w:type="spellStart"/>
      <w:r w:rsidRPr="00695691">
        <w:rPr>
          <w:sz w:val="24"/>
          <w:lang w:val="en-ID"/>
        </w:rPr>
        <w:t>pembelajaran</w:t>
      </w:r>
      <w:proofErr w:type="spellEnd"/>
      <w:r w:rsidRPr="00695691">
        <w:rPr>
          <w:sz w:val="24"/>
          <w:lang w:val="en-ID"/>
        </w:rPr>
        <w:t xml:space="preserve"> </w:t>
      </w:r>
      <w:proofErr w:type="spellStart"/>
      <w:r w:rsidRPr="00695691">
        <w:rPr>
          <w:sz w:val="24"/>
          <w:lang w:val="en-ID"/>
        </w:rPr>
        <w:t>seharusnya</w:t>
      </w:r>
      <w:proofErr w:type="spellEnd"/>
      <w:r w:rsidRPr="00695691">
        <w:rPr>
          <w:sz w:val="24"/>
          <w:lang w:val="en-ID"/>
        </w:rPr>
        <w:t xml:space="preserve"> </w:t>
      </w:r>
      <w:proofErr w:type="spellStart"/>
      <w:r w:rsidRPr="00695691">
        <w:rPr>
          <w:sz w:val="24"/>
          <w:lang w:val="en-ID"/>
        </w:rPr>
        <w:t>dikembangkan</w:t>
      </w:r>
      <w:proofErr w:type="spellEnd"/>
      <w:r w:rsidRPr="00695691">
        <w:rPr>
          <w:sz w:val="24"/>
          <w:lang w:val="en-ID"/>
        </w:rPr>
        <w:t xml:space="preserve"> </w:t>
      </w:r>
      <w:proofErr w:type="spellStart"/>
      <w:r w:rsidRPr="00695691">
        <w:rPr>
          <w:sz w:val="24"/>
          <w:lang w:val="en-ID"/>
        </w:rPr>
        <w:t>secara</w:t>
      </w:r>
      <w:proofErr w:type="spellEnd"/>
      <w:r w:rsidRPr="00695691">
        <w:rPr>
          <w:sz w:val="24"/>
          <w:lang w:val="en-ID"/>
        </w:rPr>
        <w:t xml:space="preserve"> </w:t>
      </w:r>
      <w:proofErr w:type="spellStart"/>
      <w:r w:rsidRPr="00695691">
        <w:rPr>
          <w:sz w:val="24"/>
          <w:lang w:val="en-ID"/>
        </w:rPr>
        <w:t>kontekstual</w:t>
      </w:r>
      <w:proofErr w:type="spellEnd"/>
      <w:r w:rsidRPr="00695691">
        <w:rPr>
          <w:sz w:val="24"/>
          <w:lang w:val="en-ID"/>
        </w:rPr>
        <w:t xml:space="preserve">, </w:t>
      </w:r>
      <w:proofErr w:type="spellStart"/>
      <w:r w:rsidRPr="00695691">
        <w:rPr>
          <w:sz w:val="24"/>
          <w:lang w:val="en-ID"/>
        </w:rPr>
        <w:t>sesuai</w:t>
      </w:r>
      <w:proofErr w:type="spellEnd"/>
      <w:r w:rsidRPr="00695691">
        <w:rPr>
          <w:sz w:val="24"/>
          <w:lang w:val="en-ID"/>
        </w:rPr>
        <w:t xml:space="preserve"> </w:t>
      </w:r>
      <w:proofErr w:type="spellStart"/>
      <w:r w:rsidRPr="00695691">
        <w:rPr>
          <w:sz w:val="24"/>
          <w:lang w:val="en-ID"/>
        </w:rPr>
        <w:t>dengan</w:t>
      </w:r>
      <w:proofErr w:type="spellEnd"/>
      <w:r w:rsidRPr="00695691">
        <w:rPr>
          <w:sz w:val="24"/>
          <w:lang w:val="en-ID"/>
        </w:rPr>
        <w:t xml:space="preserve"> </w:t>
      </w:r>
      <w:proofErr w:type="spellStart"/>
      <w:r w:rsidRPr="00695691">
        <w:rPr>
          <w:sz w:val="24"/>
          <w:lang w:val="en-ID"/>
        </w:rPr>
        <w:t>lingkungan</w:t>
      </w:r>
      <w:proofErr w:type="spellEnd"/>
      <w:r w:rsidRPr="00695691">
        <w:rPr>
          <w:sz w:val="24"/>
          <w:lang w:val="en-ID"/>
        </w:rPr>
        <w:t xml:space="preserve"> </w:t>
      </w:r>
      <w:proofErr w:type="spellStart"/>
      <w:r w:rsidRPr="00695691">
        <w:rPr>
          <w:sz w:val="24"/>
          <w:lang w:val="en-ID"/>
        </w:rPr>
        <w:t>budaya</w:t>
      </w:r>
      <w:proofErr w:type="spellEnd"/>
      <w:r w:rsidRPr="00695691">
        <w:rPr>
          <w:sz w:val="24"/>
          <w:lang w:val="en-ID"/>
        </w:rPr>
        <w:t xml:space="preserve"> dan </w:t>
      </w:r>
      <w:proofErr w:type="spellStart"/>
      <w:r w:rsidRPr="00695691">
        <w:rPr>
          <w:sz w:val="24"/>
          <w:lang w:val="en-ID"/>
        </w:rPr>
        <w:t>pengalaman</w:t>
      </w:r>
      <w:proofErr w:type="spellEnd"/>
      <w:r w:rsidRPr="00695691">
        <w:rPr>
          <w:sz w:val="24"/>
          <w:lang w:val="en-ID"/>
        </w:rPr>
        <w:t xml:space="preserve"> </w:t>
      </w:r>
      <w:proofErr w:type="spellStart"/>
      <w:r w:rsidRPr="00695691">
        <w:rPr>
          <w:sz w:val="24"/>
          <w:lang w:val="en-ID"/>
        </w:rPr>
        <w:t>lokal</w:t>
      </w:r>
      <w:proofErr w:type="spellEnd"/>
      <w:r w:rsidRPr="00695691">
        <w:rPr>
          <w:sz w:val="24"/>
          <w:lang w:val="en-ID"/>
        </w:rPr>
        <w:t xml:space="preserve"> </w:t>
      </w:r>
      <w:proofErr w:type="spellStart"/>
      <w:r w:rsidRPr="00695691">
        <w:rPr>
          <w:sz w:val="24"/>
          <w:lang w:val="en-ID"/>
        </w:rPr>
        <w:t>peserta</w:t>
      </w:r>
      <w:proofErr w:type="spellEnd"/>
      <w:r w:rsidRPr="00695691">
        <w:rPr>
          <w:sz w:val="24"/>
          <w:lang w:val="en-ID"/>
        </w:rPr>
        <w:t xml:space="preserve"> </w:t>
      </w:r>
      <w:proofErr w:type="spellStart"/>
      <w:r w:rsidRPr="00695691">
        <w:rPr>
          <w:sz w:val="24"/>
          <w:lang w:val="en-ID"/>
        </w:rPr>
        <w:t>didik</w:t>
      </w:r>
      <w:proofErr w:type="spellEnd"/>
      <w:r w:rsidRPr="00695691">
        <w:rPr>
          <w:sz w:val="24"/>
          <w:lang w:val="en-ID"/>
        </w:rPr>
        <w:t xml:space="preserve"> </w:t>
      </w:r>
      <w:r w:rsidRPr="00695691">
        <w:rPr>
          <w:sz w:val="24"/>
          <w:lang w:val="en-ID"/>
        </w:rPr>
        <w:fldChar w:fldCharType="begin" w:fldLock="1"/>
      </w:r>
      <w:r w:rsidRPr="00695691">
        <w:rPr>
          <w:sz w:val="24"/>
          <w:lang w:val="en-ID"/>
        </w:rPr>
        <w:instrText>ADDIN CSL_CITATION {"citationItems":[{"id":"ITEM-1","itemData":{"abstract":"Kurikulum Mandiri adalah konsep kurikulum yang memungkinkan guru dan siswa memilih dan mengembangkan isi pembelajaran sesuai dengan kebutuhan dan kondisi setempat. Konsep ini dirancang untuk meningkatkan kualitas pembelajaran dengan memperhatikan keunikan dan kebutuhan lingkungan belajar masing-masing.Kurikulum merupakan alat yang akan menentukan arah pendidikan. Pelaksanaan pembelajaran kurikulum mandiri menekankan pada pengembangan kompetensi sikap, pengetahuan dan keterampilan. SMKN 7 Jakarta merupakan sekolah yang menawarkan kurikulum merdeka. Penerapan kurikulum mandiri diharapkan dapat meningkatkan motivasi belajar siswa, karena kurikulum ini didasarkan pada kebutuhan dan minat siswa. Peran guru adalah memfasilitasi dan memediasi pembelajaran, serta memotivasi siswa agar bersemangat dalam belajar dan mencapai hasil yang baik. Metode penelitian yang digunakan adalah kajian literatur terhadap buku, jurnal dan artikel yang berkaitan dengan konsep kurikulum mandiri dan pengaruhnya terhadap kualitas pembelajaran di SMKN 7 Jakarta. Kurikulum Merdeka diharapkan dapat menghasilkan pembelajaran yang lebih bermakna dan relevan bagi siswa, serta meningkatkan kualitas pendidikan secara keseluruhan. Kurikulum Merdeka juga memperkuat keterlibatan masyarakat dalam proses pembelajaran dan membantu peserta didik mempersiapkan diri menghadapi tantangan hidup di masa depan.","author":[{"dropping-particle":"","family":"Wahyudin","given":"Dinn","non-dropping-particle":"","parse-names":false,"suffix":""},{"dropping-particle":"","family":"Subkhan","given":"Edy","non-dropping-particle":"","parse-names":false,"suffix":""},{"dropping-particle":"","family":"Malik","given":"Abdul","non-dropping-particle":"","parse-names":false,"suffix":""},{"dropping-particle":"","family":"Hakim","given":"Moh. Abdul","non-dropping-particle":"","parse-names":false,"suffix":""},{"dropping-particle":"","family":"Sudiapermana","given":"Elih","non-dropping-particle":"","parse-names":false,"suffix":""},{"dropping-particle":"","family":"LeliAlhapip","given":"Maisura","non-dropping-particle":"","parse-names":false,"suffix":""},{"dropping-particle":"","family":"Nur Rofika Ayu Shinta Amalia","given":"Lukman Solihin","non-dropping-particle":"","parse-names":false,"suffix":""},{"dropping-particle":"","family":"Ali","given":"Nur Berlian Venus","non-dropping-particle":"","parse-names":false,"suffix":""},{"dropping-particle":"","family":"Krisna","given":"Fransisca Nur’aini","non-dropping-particle":"","parse-names":false,"suffix":""}],"container-title":"Kemendikbud","id":"ITEM-1","issued":{"date-parts":[["2024"]]},"page":"1-143","title":"Kajian Akademik Kurikulum Merdeka","type":"article-journal"},"uris":["http://www.mendeley.com/documents/?uuid=8aaffdfa-dc32-45a5-bc0c-eb900ecf132c"]}],"mendeley":{"formattedCitation":"(Wahyudin et al., 2024)","plainTextFormattedCitation":"(Wahyudin et al., 2024)","previouslyFormattedCitation":"(Wahyudin et al., 2024)"},"properties":{"noteIndex":0},"schema":"https://github.com/citation-style-language/schema/raw/master/csl-citation.json"}</w:instrText>
      </w:r>
      <w:r w:rsidRPr="00695691">
        <w:rPr>
          <w:sz w:val="24"/>
          <w:lang w:val="en-ID"/>
        </w:rPr>
        <w:fldChar w:fldCharType="separate"/>
      </w:r>
      <w:r w:rsidRPr="00695691">
        <w:rPr>
          <w:noProof/>
          <w:sz w:val="24"/>
          <w:lang w:val="en-ID"/>
        </w:rPr>
        <w:t>(Wahyudin et al., 2024)</w:t>
      </w:r>
      <w:r w:rsidRPr="00695691">
        <w:rPr>
          <w:sz w:val="24"/>
        </w:rPr>
        <w:fldChar w:fldCharType="end"/>
      </w:r>
      <w:r w:rsidRPr="00695691">
        <w:rPr>
          <w:sz w:val="24"/>
          <w:lang w:val="en-ID"/>
        </w:rPr>
        <w:t>.</w:t>
      </w:r>
    </w:p>
    <w:p w14:paraId="4BEC999F" w14:textId="77777777" w:rsidR="00695691" w:rsidRPr="00695691" w:rsidRDefault="00695691" w:rsidP="00695691">
      <w:pPr>
        <w:pStyle w:val="E-JOURNALBody"/>
        <w:spacing w:line="360" w:lineRule="auto"/>
        <w:rPr>
          <w:sz w:val="24"/>
          <w:lang w:val="en-ID"/>
        </w:rPr>
      </w:pPr>
      <w:proofErr w:type="spellStart"/>
      <w:r w:rsidRPr="00695691">
        <w:rPr>
          <w:sz w:val="24"/>
          <w:lang w:val="en-ID"/>
        </w:rPr>
        <w:t>Kesenjangan</w:t>
      </w:r>
      <w:proofErr w:type="spellEnd"/>
      <w:r w:rsidRPr="00695691">
        <w:rPr>
          <w:sz w:val="24"/>
          <w:lang w:val="en-ID"/>
        </w:rPr>
        <w:t xml:space="preserve"> </w:t>
      </w:r>
      <w:proofErr w:type="spellStart"/>
      <w:r w:rsidRPr="00695691">
        <w:rPr>
          <w:sz w:val="24"/>
          <w:lang w:val="en-ID"/>
        </w:rPr>
        <w:t>antara</w:t>
      </w:r>
      <w:proofErr w:type="spellEnd"/>
      <w:r w:rsidRPr="00695691">
        <w:rPr>
          <w:sz w:val="24"/>
          <w:lang w:val="en-ID"/>
        </w:rPr>
        <w:t xml:space="preserve"> </w:t>
      </w:r>
      <w:proofErr w:type="spellStart"/>
      <w:r w:rsidRPr="00695691">
        <w:rPr>
          <w:sz w:val="24"/>
          <w:lang w:val="en-ID"/>
        </w:rPr>
        <w:t>pembelajaran</w:t>
      </w:r>
      <w:proofErr w:type="spellEnd"/>
      <w:r w:rsidRPr="00695691">
        <w:rPr>
          <w:sz w:val="24"/>
          <w:lang w:val="en-ID"/>
        </w:rPr>
        <w:t xml:space="preserve"> </w:t>
      </w:r>
      <w:proofErr w:type="spellStart"/>
      <w:r w:rsidRPr="00695691">
        <w:rPr>
          <w:sz w:val="24"/>
          <w:lang w:val="en-ID"/>
        </w:rPr>
        <w:t>matematika</w:t>
      </w:r>
      <w:proofErr w:type="spellEnd"/>
      <w:r w:rsidRPr="00695691">
        <w:rPr>
          <w:sz w:val="24"/>
          <w:lang w:val="en-ID"/>
        </w:rPr>
        <w:t xml:space="preserve"> di </w:t>
      </w:r>
      <w:proofErr w:type="spellStart"/>
      <w:r w:rsidRPr="00695691">
        <w:rPr>
          <w:sz w:val="24"/>
          <w:lang w:val="en-ID"/>
        </w:rPr>
        <w:t>kelas</w:t>
      </w:r>
      <w:proofErr w:type="spellEnd"/>
      <w:r w:rsidRPr="00695691">
        <w:rPr>
          <w:sz w:val="24"/>
          <w:lang w:val="en-ID"/>
        </w:rPr>
        <w:t xml:space="preserve"> dan </w:t>
      </w:r>
      <w:proofErr w:type="spellStart"/>
      <w:r w:rsidRPr="00695691">
        <w:rPr>
          <w:sz w:val="24"/>
          <w:lang w:val="en-ID"/>
        </w:rPr>
        <w:t>konteks</w:t>
      </w:r>
      <w:proofErr w:type="spellEnd"/>
      <w:r w:rsidRPr="00695691">
        <w:rPr>
          <w:sz w:val="24"/>
          <w:lang w:val="en-ID"/>
        </w:rPr>
        <w:t xml:space="preserve"> </w:t>
      </w:r>
      <w:proofErr w:type="spellStart"/>
      <w:r w:rsidRPr="00695691">
        <w:rPr>
          <w:sz w:val="24"/>
          <w:lang w:val="en-ID"/>
        </w:rPr>
        <w:t>budaya</w:t>
      </w:r>
      <w:proofErr w:type="spellEnd"/>
      <w:r w:rsidRPr="00695691">
        <w:rPr>
          <w:sz w:val="24"/>
          <w:lang w:val="en-ID"/>
        </w:rPr>
        <w:t xml:space="preserve"> </w:t>
      </w:r>
      <w:proofErr w:type="spellStart"/>
      <w:r w:rsidRPr="00695691">
        <w:rPr>
          <w:sz w:val="24"/>
          <w:lang w:val="en-ID"/>
        </w:rPr>
        <w:t>lokal</w:t>
      </w:r>
      <w:proofErr w:type="spellEnd"/>
      <w:r w:rsidRPr="00695691">
        <w:rPr>
          <w:sz w:val="24"/>
          <w:lang w:val="en-ID"/>
        </w:rPr>
        <w:t xml:space="preserve"> </w:t>
      </w:r>
      <w:proofErr w:type="spellStart"/>
      <w:r w:rsidRPr="00695691">
        <w:rPr>
          <w:sz w:val="24"/>
          <w:lang w:val="en-ID"/>
        </w:rPr>
        <w:t>inilah</w:t>
      </w:r>
      <w:proofErr w:type="spellEnd"/>
      <w:r w:rsidRPr="00695691">
        <w:rPr>
          <w:sz w:val="24"/>
          <w:lang w:val="en-ID"/>
        </w:rPr>
        <w:t xml:space="preserve"> yang </w:t>
      </w:r>
      <w:proofErr w:type="spellStart"/>
      <w:r w:rsidRPr="00695691">
        <w:rPr>
          <w:sz w:val="24"/>
          <w:lang w:val="en-ID"/>
        </w:rPr>
        <w:t>menjadi</w:t>
      </w:r>
      <w:proofErr w:type="spellEnd"/>
      <w:r w:rsidRPr="00695691">
        <w:rPr>
          <w:sz w:val="24"/>
          <w:lang w:val="en-ID"/>
        </w:rPr>
        <w:t xml:space="preserve"> </w:t>
      </w:r>
      <w:proofErr w:type="spellStart"/>
      <w:r w:rsidRPr="00695691">
        <w:rPr>
          <w:sz w:val="24"/>
          <w:lang w:val="en-ID"/>
        </w:rPr>
        <w:t>perhatian</w:t>
      </w:r>
      <w:proofErr w:type="spellEnd"/>
      <w:r w:rsidRPr="00695691">
        <w:rPr>
          <w:sz w:val="24"/>
          <w:lang w:val="en-ID"/>
        </w:rPr>
        <w:t xml:space="preserve"> </w:t>
      </w:r>
      <w:proofErr w:type="spellStart"/>
      <w:r w:rsidRPr="00695691">
        <w:rPr>
          <w:sz w:val="24"/>
          <w:lang w:val="en-ID"/>
        </w:rPr>
        <w:t>utama</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penelitian</w:t>
      </w:r>
      <w:proofErr w:type="spellEnd"/>
      <w:r w:rsidRPr="00695691">
        <w:rPr>
          <w:sz w:val="24"/>
          <w:lang w:val="en-ID"/>
        </w:rPr>
        <w:t xml:space="preserve"> </w:t>
      </w:r>
      <w:proofErr w:type="spellStart"/>
      <w:r w:rsidRPr="00695691">
        <w:rPr>
          <w:sz w:val="24"/>
          <w:lang w:val="en-ID"/>
        </w:rPr>
        <w:t>ini</w:t>
      </w:r>
      <w:proofErr w:type="spellEnd"/>
      <w:r w:rsidRPr="00695691">
        <w:rPr>
          <w:sz w:val="24"/>
          <w:lang w:val="en-ID"/>
        </w:rPr>
        <w:t xml:space="preserve">. </w:t>
      </w:r>
      <w:proofErr w:type="spellStart"/>
      <w:r w:rsidRPr="00695691">
        <w:rPr>
          <w:sz w:val="24"/>
          <w:lang w:val="en-ID"/>
        </w:rPr>
        <w:t>Tradisi-tradisi</w:t>
      </w:r>
      <w:proofErr w:type="spellEnd"/>
      <w:r w:rsidRPr="00695691">
        <w:rPr>
          <w:sz w:val="24"/>
          <w:lang w:val="en-ID"/>
        </w:rPr>
        <w:t xml:space="preserve"> </w:t>
      </w:r>
      <w:proofErr w:type="spellStart"/>
      <w:r w:rsidRPr="00695691">
        <w:rPr>
          <w:sz w:val="24"/>
          <w:lang w:val="en-ID"/>
        </w:rPr>
        <w:t>lokal</w:t>
      </w:r>
      <w:proofErr w:type="spellEnd"/>
      <w:r w:rsidRPr="00695691">
        <w:rPr>
          <w:sz w:val="24"/>
          <w:lang w:val="en-ID"/>
        </w:rPr>
        <w:t xml:space="preserve"> yang </w:t>
      </w:r>
      <w:proofErr w:type="spellStart"/>
      <w:r w:rsidRPr="00695691">
        <w:rPr>
          <w:sz w:val="24"/>
          <w:lang w:val="en-ID"/>
        </w:rPr>
        <w:t>sarat</w:t>
      </w:r>
      <w:proofErr w:type="spellEnd"/>
      <w:r w:rsidRPr="00695691">
        <w:rPr>
          <w:sz w:val="24"/>
          <w:lang w:val="en-ID"/>
        </w:rPr>
        <w:t xml:space="preserve"> </w:t>
      </w:r>
      <w:proofErr w:type="spellStart"/>
      <w:r w:rsidRPr="00695691">
        <w:rPr>
          <w:sz w:val="24"/>
          <w:lang w:val="en-ID"/>
        </w:rPr>
        <w:t>makna</w:t>
      </w:r>
      <w:proofErr w:type="spellEnd"/>
      <w:r w:rsidRPr="00695691">
        <w:rPr>
          <w:sz w:val="24"/>
          <w:lang w:val="en-ID"/>
        </w:rPr>
        <w:t xml:space="preserve"> </w:t>
      </w:r>
      <w:proofErr w:type="spellStart"/>
      <w:r w:rsidRPr="00695691">
        <w:rPr>
          <w:sz w:val="24"/>
          <w:lang w:val="en-ID"/>
        </w:rPr>
        <w:t>simbolik</w:t>
      </w:r>
      <w:proofErr w:type="spellEnd"/>
      <w:r w:rsidRPr="00695691">
        <w:rPr>
          <w:sz w:val="24"/>
          <w:lang w:val="en-ID"/>
        </w:rPr>
        <w:t xml:space="preserve"> dan </w:t>
      </w:r>
      <w:proofErr w:type="spellStart"/>
      <w:r w:rsidRPr="00695691">
        <w:rPr>
          <w:sz w:val="24"/>
          <w:lang w:val="en-ID"/>
        </w:rPr>
        <w:t>perhitungan</w:t>
      </w:r>
      <w:proofErr w:type="spellEnd"/>
      <w:r w:rsidRPr="00695691">
        <w:rPr>
          <w:sz w:val="24"/>
          <w:lang w:val="en-ID"/>
        </w:rPr>
        <w:t xml:space="preserve">, </w:t>
      </w:r>
      <w:proofErr w:type="spellStart"/>
      <w:r w:rsidRPr="00695691">
        <w:rPr>
          <w:sz w:val="24"/>
          <w:lang w:val="en-ID"/>
        </w:rPr>
        <w:t>seperti</w:t>
      </w:r>
      <w:proofErr w:type="spellEnd"/>
      <w:r w:rsidRPr="00695691">
        <w:rPr>
          <w:sz w:val="24"/>
          <w:lang w:val="en-ID"/>
        </w:rPr>
        <w:t xml:space="preserve"> </w:t>
      </w:r>
      <w:proofErr w:type="spellStart"/>
      <w:r w:rsidRPr="00695691">
        <w:rPr>
          <w:sz w:val="24"/>
          <w:lang w:val="en-ID"/>
        </w:rPr>
        <w:t>tradisi</w:t>
      </w:r>
      <w:proofErr w:type="spellEnd"/>
      <w:r w:rsidRPr="00695691">
        <w:rPr>
          <w:sz w:val="24"/>
          <w:lang w:val="en-ID"/>
        </w:rPr>
        <w:t xml:space="preserve"> </w:t>
      </w:r>
      <w:proofErr w:type="spellStart"/>
      <w:r w:rsidRPr="00695691">
        <w:rPr>
          <w:i/>
          <w:iCs/>
          <w:sz w:val="24"/>
          <w:lang w:val="en-ID"/>
        </w:rPr>
        <w:t>Nujuh</w:t>
      </w:r>
      <w:proofErr w:type="spellEnd"/>
      <w:r w:rsidRPr="00695691">
        <w:rPr>
          <w:i/>
          <w:iCs/>
          <w:sz w:val="24"/>
          <w:lang w:val="en-ID"/>
        </w:rPr>
        <w:t xml:space="preserve"> </w:t>
      </w:r>
      <w:proofErr w:type="spellStart"/>
      <w:r w:rsidRPr="00695691">
        <w:rPr>
          <w:i/>
          <w:iCs/>
          <w:sz w:val="24"/>
          <w:lang w:val="en-ID"/>
        </w:rPr>
        <w:t>Bulanan</w:t>
      </w:r>
      <w:proofErr w:type="spellEnd"/>
      <w:r w:rsidRPr="00695691">
        <w:rPr>
          <w:sz w:val="24"/>
          <w:lang w:val="en-ID"/>
        </w:rPr>
        <w:t xml:space="preserve"> di Desa Biting, Jember. </w:t>
      </w:r>
      <w:proofErr w:type="spellStart"/>
      <w:r w:rsidRPr="00695691">
        <w:rPr>
          <w:sz w:val="24"/>
          <w:lang w:val="en-ID"/>
        </w:rPr>
        <w:t>Tradisi</w:t>
      </w:r>
      <w:proofErr w:type="spellEnd"/>
      <w:r w:rsidRPr="00695691">
        <w:rPr>
          <w:sz w:val="24"/>
          <w:lang w:val="en-ID"/>
        </w:rPr>
        <w:t xml:space="preserve"> </w:t>
      </w:r>
      <w:proofErr w:type="spellStart"/>
      <w:r w:rsidRPr="00695691">
        <w:rPr>
          <w:i/>
          <w:iCs/>
          <w:sz w:val="24"/>
          <w:lang w:val="en-ID"/>
        </w:rPr>
        <w:t>Nujuh</w:t>
      </w:r>
      <w:proofErr w:type="spellEnd"/>
      <w:r w:rsidRPr="00695691">
        <w:rPr>
          <w:i/>
          <w:iCs/>
          <w:sz w:val="24"/>
          <w:lang w:val="en-ID"/>
        </w:rPr>
        <w:t xml:space="preserve"> </w:t>
      </w:r>
      <w:proofErr w:type="spellStart"/>
      <w:r w:rsidRPr="00695691">
        <w:rPr>
          <w:i/>
          <w:iCs/>
          <w:sz w:val="24"/>
          <w:lang w:val="en-ID"/>
        </w:rPr>
        <w:t>Bulanan</w:t>
      </w:r>
      <w:proofErr w:type="spellEnd"/>
      <w:r w:rsidRPr="00695691">
        <w:rPr>
          <w:i/>
          <w:iCs/>
          <w:sz w:val="24"/>
          <w:lang w:val="en-ID"/>
        </w:rPr>
        <w:t xml:space="preserve"> </w:t>
      </w:r>
      <w:r w:rsidRPr="00695691">
        <w:rPr>
          <w:sz w:val="24"/>
        </w:rPr>
        <w:t>adalah upacara adat yang dilakukan saat kehamilan memasuki usia tujuh bulan, khususnya pada kehamilan pertama. Tujuannya adalah untuk memohon keselamatan dan perlindungan bagi ibu hamil dan calon bayi, serta melestarikan budaya Jawa.</w:t>
      </w:r>
      <w:r w:rsidRPr="00695691">
        <w:rPr>
          <w:sz w:val="24"/>
          <w:lang w:val="en-ID"/>
        </w:rPr>
        <w:t xml:space="preserve"> </w:t>
      </w:r>
      <w:proofErr w:type="spellStart"/>
      <w:r w:rsidRPr="00695691">
        <w:rPr>
          <w:sz w:val="24"/>
          <w:lang w:val="en-ID"/>
        </w:rPr>
        <w:t>Tradisi</w:t>
      </w:r>
      <w:proofErr w:type="spellEnd"/>
      <w:r w:rsidRPr="00695691">
        <w:rPr>
          <w:sz w:val="24"/>
          <w:lang w:val="en-ID"/>
        </w:rPr>
        <w:t xml:space="preserve"> </w:t>
      </w:r>
      <w:proofErr w:type="spellStart"/>
      <w:r w:rsidRPr="00695691">
        <w:rPr>
          <w:sz w:val="24"/>
          <w:lang w:val="en-ID"/>
        </w:rPr>
        <w:t>ini</w:t>
      </w:r>
      <w:proofErr w:type="spellEnd"/>
      <w:r w:rsidRPr="00695691">
        <w:rPr>
          <w:sz w:val="24"/>
          <w:lang w:val="en-ID"/>
        </w:rPr>
        <w:t xml:space="preserve"> </w:t>
      </w:r>
      <w:proofErr w:type="spellStart"/>
      <w:r w:rsidRPr="00695691">
        <w:rPr>
          <w:sz w:val="24"/>
          <w:lang w:val="en-ID"/>
        </w:rPr>
        <w:t>belum</w:t>
      </w:r>
      <w:proofErr w:type="spellEnd"/>
      <w:r w:rsidRPr="00695691">
        <w:rPr>
          <w:sz w:val="24"/>
          <w:lang w:val="en-ID"/>
        </w:rPr>
        <w:t xml:space="preserve"> </w:t>
      </w:r>
      <w:proofErr w:type="spellStart"/>
      <w:r w:rsidRPr="00695691">
        <w:rPr>
          <w:sz w:val="24"/>
          <w:lang w:val="en-ID"/>
        </w:rPr>
        <w:t>dimanfaatkan</w:t>
      </w:r>
      <w:proofErr w:type="spellEnd"/>
      <w:r w:rsidRPr="00695691">
        <w:rPr>
          <w:sz w:val="24"/>
          <w:lang w:val="en-ID"/>
        </w:rPr>
        <w:t xml:space="preserve"> </w:t>
      </w:r>
      <w:proofErr w:type="spellStart"/>
      <w:r w:rsidRPr="00695691">
        <w:rPr>
          <w:sz w:val="24"/>
          <w:lang w:val="en-ID"/>
        </w:rPr>
        <w:t>secara</w:t>
      </w:r>
      <w:proofErr w:type="spellEnd"/>
      <w:r w:rsidRPr="00695691">
        <w:rPr>
          <w:sz w:val="24"/>
          <w:lang w:val="en-ID"/>
        </w:rPr>
        <w:t xml:space="preserve"> optimal </w:t>
      </w:r>
      <w:proofErr w:type="spellStart"/>
      <w:r w:rsidRPr="00695691">
        <w:rPr>
          <w:sz w:val="24"/>
          <w:lang w:val="en-ID"/>
        </w:rPr>
        <w:t>sebagai</w:t>
      </w:r>
      <w:proofErr w:type="spellEnd"/>
      <w:r w:rsidRPr="00695691">
        <w:rPr>
          <w:sz w:val="24"/>
          <w:lang w:val="en-ID"/>
        </w:rPr>
        <w:t xml:space="preserve"> </w:t>
      </w:r>
      <w:proofErr w:type="spellStart"/>
      <w:r w:rsidRPr="00695691">
        <w:rPr>
          <w:sz w:val="24"/>
          <w:lang w:val="en-ID"/>
        </w:rPr>
        <w:t>sumber</w:t>
      </w:r>
      <w:proofErr w:type="spellEnd"/>
      <w:r w:rsidRPr="00695691">
        <w:rPr>
          <w:sz w:val="24"/>
          <w:lang w:val="en-ID"/>
        </w:rPr>
        <w:t xml:space="preserve"> </w:t>
      </w:r>
      <w:proofErr w:type="spellStart"/>
      <w:r w:rsidRPr="00695691">
        <w:rPr>
          <w:sz w:val="24"/>
          <w:lang w:val="en-ID"/>
        </w:rPr>
        <w:t>belajar</w:t>
      </w:r>
      <w:proofErr w:type="spellEnd"/>
      <w:r w:rsidRPr="00695691">
        <w:rPr>
          <w:sz w:val="24"/>
          <w:lang w:val="en-ID"/>
        </w:rPr>
        <w:t xml:space="preserve"> </w:t>
      </w:r>
      <w:proofErr w:type="spellStart"/>
      <w:r w:rsidRPr="00695691">
        <w:rPr>
          <w:sz w:val="24"/>
          <w:lang w:val="en-ID"/>
        </w:rPr>
        <w:t>matematika</w:t>
      </w:r>
      <w:proofErr w:type="spellEnd"/>
      <w:r w:rsidRPr="00695691">
        <w:rPr>
          <w:sz w:val="24"/>
          <w:lang w:val="en-ID"/>
        </w:rPr>
        <w:t xml:space="preserve">. </w:t>
      </w:r>
      <w:proofErr w:type="spellStart"/>
      <w:r w:rsidRPr="00695691">
        <w:rPr>
          <w:sz w:val="24"/>
          <w:lang w:val="en-ID"/>
        </w:rPr>
        <w:t>Padahal</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tradisi</w:t>
      </w:r>
      <w:proofErr w:type="spellEnd"/>
      <w:r w:rsidRPr="00695691">
        <w:rPr>
          <w:sz w:val="24"/>
          <w:lang w:val="en-ID"/>
        </w:rPr>
        <w:t xml:space="preserve"> </w:t>
      </w:r>
      <w:proofErr w:type="spellStart"/>
      <w:r w:rsidRPr="00695691">
        <w:rPr>
          <w:sz w:val="24"/>
          <w:lang w:val="en-ID"/>
        </w:rPr>
        <w:t>tersebut</w:t>
      </w:r>
      <w:proofErr w:type="spellEnd"/>
      <w:r w:rsidRPr="00695691">
        <w:rPr>
          <w:sz w:val="24"/>
          <w:lang w:val="en-ID"/>
        </w:rPr>
        <w:t xml:space="preserve"> </w:t>
      </w:r>
      <w:proofErr w:type="spellStart"/>
      <w:r w:rsidRPr="00695691">
        <w:rPr>
          <w:sz w:val="24"/>
          <w:lang w:val="en-ID"/>
        </w:rPr>
        <w:t>terdapat</w:t>
      </w:r>
      <w:proofErr w:type="spellEnd"/>
      <w:r w:rsidRPr="00695691">
        <w:rPr>
          <w:sz w:val="24"/>
          <w:lang w:val="en-ID"/>
        </w:rPr>
        <w:t xml:space="preserve"> </w:t>
      </w:r>
      <w:proofErr w:type="spellStart"/>
      <w:r w:rsidRPr="00695691">
        <w:rPr>
          <w:sz w:val="24"/>
          <w:lang w:val="en-ID"/>
        </w:rPr>
        <w:t>berbagai</w:t>
      </w:r>
      <w:proofErr w:type="spellEnd"/>
      <w:r w:rsidRPr="00695691">
        <w:rPr>
          <w:sz w:val="24"/>
          <w:lang w:val="en-ID"/>
        </w:rPr>
        <w:t xml:space="preserve"> </w:t>
      </w:r>
      <w:proofErr w:type="spellStart"/>
      <w:r w:rsidRPr="00695691">
        <w:rPr>
          <w:sz w:val="24"/>
          <w:lang w:val="en-ID"/>
        </w:rPr>
        <w:t>unsur</w:t>
      </w:r>
      <w:proofErr w:type="spellEnd"/>
      <w:r w:rsidRPr="00695691">
        <w:rPr>
          <w:sz w:val="24"/>
          <w:lang w:val="en-ID"/>
        </w:rPr>
        <w:t xml:space="preserve"> </w:t>
      </w:r>
      <w:proofErr w:type="spellStart"/>
      <w:r w:rsidRPr="00695691">
        <w:rPr>
          <w:sz w:val="24"/>
          <w:lang w:val="en-ID"/>
        </w:rPr>
        <w:t>matematika</w:t>
      </w:r>
      <w:proofErr w:type="spellEnd"/>
      <w:r w:rsidRPr="00695691">
        <w:rPr>
          <w:sz w:val="24"/>
          <w:lang w:val="en-ID"/>
        </w:rPr>
        <w:t xml:space="preserve"> yang </w:t>
      </w:r>
      <w:proofErr w:type="spellStart"/>
      <w:r w:rsidRPr="00695691">
        <w:rPr>
          <w:sz w:val="24"/>
          <w:lang w:val="en-ID"/>
        </w:rPr>
        <w:t>dapat</w:t>
      </w:r>
      <w:proofErr w:type="spellEnd"/>
      <w:r w:rsidRPr="00695691">
        <w:rPr>
          <w:sz w:val="24"/>
          <w:lang w:val="en-ID"/>
        </w:rPr>
        <w:t xml:space="preserve"> </w:t>
      </w:r>
      <w:proofErr w:type="spellStart"/>
      <w:r w:rsidRPr="00695691">
        <w:rPr>
          <w:sz w:val="24"/>
          <w:lang w:val="en-ID"/>
        </w:rPr>
        <w:t>dieksplorasi</w:t>
      </w:r>
      <w:proofErr w:type="spellEnd"/>
      <w:r w:rsidRPr="00695691">
        <w:rPr>
          <w:sz w:val="24"/>
          <w:lang w:val="en-ID"/>
        </w:rPr>
        <w:t xml:space="preserve">, </w:t>
      </w:r>
      <w:proofErr w:type="spellStart"/>
      <w:r w:rsidRPr="00695691">
        <w:rPr>
          <w:sz w:val="24"/>
          <w:lang w:val="en-ID"/>
        </w:rPr>
        <w:t>seperti</w:t>
      </w:r>
      <w:proofErr w:type="spellEnd"/>
      <w:r w:rsidRPr="00695691">
        <w:rPr>
          <w:sz w:val="24"/>
          <w:lang w:val="en-ID"/>
        </w:rPr>
        <w:t xml:space="preserve"> </w:t>
      </w:r>
      <w:proofErr w:type="spellStart"/>
      <w:r w:rsidRPr="00695691">
        <w:rPr>
          <w:sz w:val="24"/>
          <w:lang w:val="en-ID"/>
        </w:rPr>
        <w:t>konsep</w:t>
      </w:r>
      <w:proofErr w:type="spellEnd"/>
      <w:r w:rsidRPr="00695691">
        <w:rPr>
          <w:sz w:val="24"/>
          <w:lang w:val="en-ID"/>
        </w:rPr>
        <w:t xml:space="preserve"> </w:t>
      </w:r>
      <w:proofErr w:type="spellStart"/>
      <w:r w:rsidRPr="00695691">
        <w:rPr>
          <w:sz w:val="24"/>
          <w:lang w:val="en-ID"/>
        </w:rPr>
        <w:t>bilangan</w:t>
      </w:r>
      <w:proofErr w:type="spellEnd"/>
      <w:r w:rsidRPr="00695691">
        <w:rPr>
          <w:sz w:val="24"/>
          <w:lang w:val="en-ID"/>
        </w:rPr>
        <w:t xml:space="preserve">, </w:t>
      </w:r>
      <w:proofErr w:type="spellStart"/>
      <w:r w:rsidRPr="00695691">
        <w:rPr>
          <w:sz w:val="24"/>
          <w:lang w:val="en-ID"/>
        </w:rPr>
        <w:t>pola</w:t>
      </w:r>
      <w:proofErr w:type="spellEnd"/>
      <w:r w:rsidRPr="00695691">
        <w:rPr>
          <w:sz w:val="24"/>
          <w:lang w:val="en-ID"/>
        </w:rPr>
        <w:t xml:space="preserve">, </w:t>
      </w:r>
      <w:proofErr w:type="spellStart"/>
      <w:r w:rsidRPr="00695691">
        <w:rPr>
          <w:sz w:val="24"/>
          <w:lang w:val="en-ID"/>
        </w:rPr>
        <w:t>ukuran</w:t>
      </w:r>
      <w:proofErr w:type="spellEnd"/>
      <w:r w:rsidRPr="00695691">
        <w:rPr>
          <w:sz w:val="24"/>
          <w:lang w:val="en-ID"/>
        </w:rPr>
        <w:t xml:space="preserve">, </w:t>
      </w:r>
      <w:proofErr w:type="spellStart"/>
      <w:r w:rsidRPr="00695691">
        <w:rPr>
          <w:sz w:val="24"/>
          <w:lang w:val="en-ID"/>
        </w:rPr>
        <w:t>peluang</w:t>
      </w:r>
      <w:proofErr w:type="spellEnd"/>
      <w:r w:rsidRPr="00695691">
        <w:rPr>
          <w:sz w:val="24"/>
          <w:lang w:val="en-ID"/>
        </w:rPr>
        <w:t xml:space="preserve">, </w:t>
      </w:r>
      <w:proofErr w:type="spellStart"/>
      <w:r w:rsidRPr="00695691">
        <w:rPr>
          <w:sz w:val="24"/>
          <w:lang w:val="en-ID"/>
        </w:rPr>
        <w:t>hingga</w:t>
      </w:r>
      <w:proofErr w:type="spellEnd"/>
      <w:r w:rsidRPr="00695691">
        <w:rPr>
          <w:sz w:val="24"/>
          <w:lang w:val="en-ID"/>
        </w:rPr>
        <w:t xml:space="preserve"> </w:t>
      </w:r>
      <w:proofErr w:type="spellStart"/>
      <w:r w:rsidRPr="00695691">
        <w:rPr>
          <w:sz w:val="24"/>
          <w:lang w:val="en-ID"/>
        </w:rPr>
        <w:t>logika</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penentuan</w:t>
      </w:r>
      <w:proofErr w:type="spellEnd"/>
      <w:r w:rsidRPr="00695691">
        <w:rPr>
          <w:sz w:val="24"/>
          <w:lang w:val="en-ID"/>
        </w:rPr>
        <w:t xml:space="preserve"> </w:t>
      </w:r>
      <w:proofErr w:type="spellStart"/>
      <w:r w:rsidRPr="00695691">
        <w:rPr>
          <w:sz w:val="24"/>
          <w:lang w:val="en-ID"/>
        </w:rPr>
        <w:t>hari</w:t>
      </w:r>
      <w:proofErr w:type="spellEnd"/>
      <w:r w:rsidRPr="00695691">
        <w:rPr>
          <w:sz w:val="24"/>
          <w:lang w:val="en-ID"/>
        </w:rPr>
        <w:t xml:space="preserve"> </w:t>
      </w:r>
      <w:proofErr w:type="spellStart"/>
      <w:r w:rsidRPr="00695691">
        <w:rPr>
          <w:sz w:val="24"/>
          <w:lang w:val="en-ID"/>
        </w:rPr>
        <w:t>baik</w:t>
      </w:r>
      <w:proofErr w:type="spellEnd"/>
      <w:r w:rsidRPr="00695691">
        <w:rPr>
          <w:sz w:val="24"/>
          <w:lang w:val="en-ID"/>
        </w:rPr>
        <w:t xml:space="preserve">. </w:t>
      </w:r>
      <w:proofErr w:type="spellStart"/>
      <w:r w:rsidRPr="00695691">
        <w:rPr>
          <w:sz w:val="24"/>
          <w:lang w:val="en-ID"/>
        </w:rPr>
        <w:t>Ketika</w:t>
      </w:r>
      <w:proofErr w:type="spellEnd"/>
      <w:r w:rsidRPr="00695691">
        <w:rPr>
          <w:sz w:val="24"/>
          <w:lang w:val="en-ID"/>
        </w:rPr>
        <w:t xml:space="preserve"> </w:t>
      </w:r>
      <w:proofErr w:type="spellStart"/>
      <w:r w:rsidRPr="00695691">
        <w:rPr>
          <w:sz w:val="24"/>
          <w:lang w:val="en-ID"/>
        </w:rPr>
        <w:t>tradisi</w:t>
      </w:r>
      <w:proofErr w:type="spellEnd"/>
      <w:r w:rsidRPr="00695691">
        <w:rPr>
          <w:sz w:val="24"/>
          <w:lang w:val="en-ID"/>
        </w:rPr>
        <w:t xml:space="preserve"> </w:t>
      </w:r>
      <w:proofErr w:type="spellStart"/>
      <w:r w:rsidRPr="00695691">
        <w:rPr>
          <w:sz w:val="24"/>
          <w:lang w:val="en-ID"/>
        </w:rPr>
        <w:t>ini</w:t>
      </w:r>
      <w:proofErr w:type="spellEnd"/>
      <w:r w:rsidRPr="00695691">
        <w:rPr>
          <w:sz w:val="24"/>
          <w:lang w:val="en-ID"/>
        </w:rPr>
        <w:t xml:space="preserve"> </w:t>
      </w:r>
      <w:proofErr w:type="spellStart"/>
      <w:r w:rsidRPr="00695691">
        <w:rPr>
          <w:sz w:val="24"/>
          <w:lang w:val="en-ID"/>
        </w:rPr>
        <w:t>dikaji</w:t>
      </w:r>
      <w:proofErr w:type="spellEnd"/>
      <w:r w:rsidRPr="00695691">
        <w:rPr>
          <w:sz w:val="24"/>
          <w:lang w:val="en-ID"/>
        </w:rPr>
        <w:t xml:space="preserve"> </w:t>
      </w:r>
      <w:proofErr w:type="spellStart"/>
      <w:r w:rsidRPr="00695691">
        <w:rPr>
          <w:sz w:val="24"/>
          <w:lang w:val="en-ID"/>
        </w:rPr>
        <w:t>secara</w:t>
      </w:r>
      <w:proofErr w:type="spellEnd"/>
      <w:r w:rsidRPr="00695691">
        <w:rPr>
          <w:sz w:val="24"/>
          <w:lang w:val="en-ID"/>
        </w:rPr>
        <w:t xml:space="preserve"> </w:t>
      </w:r>
      <w:proofErr w:type="spellStart"/>
      <w:r w:rsidRPr="00695691">
        <w:rPr>
          <w:sz w:val="24"/>
          <w:lang w:val="en-ID"/>
        </w:rPr>
        <w:t>mendalam</w:t>
      </w:r>
      <w:proofErr w:type="spellEnd"/>
      <w:r w:rsidRPr="00695691">
        <w:rPr>
          <w:sz w:val="24"/>
          <w:lang w:val="en-ID"/>
        </w:rPr>
        <w:t xml:space="preserve">, </w:t>
      </w:r>
      <w:proofErr w:type="spellStart"/>
      <w:r w:rsidRPr="00695691">
        <w:rPr>
          <w:sz w:val="24"/>
          <w:lang w:val="en-ID"/>
        </w:rPr>
        <w:t>akan</w:t>
      </w:r>
      <w:proofErr w:type="spellEnd"/>
      <w:r w:rsidRPr="00695691">
        <w:rPr>
          <w:sz w:val="24"/>
          <w:lang w:val="en-ID"/>
        </w:rPr>
        <w:t xml:space="preserve"> </w:t>
      </w:r>
      <w:proofErr w:type="spellStart"/>
      <w:r w:rsidRPr="00695691">
        <w:rPr>
          <w:sz w:val="24"/>
          <w:lang w:val="en-ID"/>
        </w:rPr>
        <w:t>terlihat</w:t>
      </w:r>
      <w:proofErr w:type="spellEnd"/>
      <w:r w:rsidRPr="00695691">
        <w:rPr>
          <w:sz w:val="24"/>
          <w:lang w:val="en-ID"/>
        </w:rPr>
        <w:t xml:space="preserve"> </w:t>
      </w:r>
      <w:proofErr w:type="spellStart"/>
      <w:r w:rsidRPr="00695691">
        <w:rPr>
          <w:sz w:val="24"/>
          <w:lang w:val="en-ID"/>
        </w:rPr>
        <w:t>bahwa</w:t>
      </w:r>
      <w:proofErr w:type="spellEnd"/>
      <w:r w:rsidRPr="00695691">
        <w:rPr>
          <w:sz w:val="24"/>
          <w:lang w:val="en-ID"/>
        </w:rPr>
        <w:t xml:space="preserve"> </w:t>
      </w:r>
      <w:proofErr w:type="spellStart"/>
      <w:r w:rsidRPr="00695691">
        <w:rPr>
          <w:sz w:val="24"/>
          <w:lang w:val="en-ID"/>
        </w:rPr>
        <w:t>masyarakat</w:t>
      </w:r>
      <w:proofErr w:type="spellEnd"/>
      <w:r w:rsidRPr="00695691">
        <w:rPr>
          <w:sz w:val="24"/>
          <w:lang w:val="en-ID"/>
        </w:rPr>
        <w:t xml:space="preserve"> </w:t>
      </w:r>
      <w:proofErr w:type="spellStart"/>
      <w:r w:rsidRPr="00695691">
        <w:rPr>
          <w:sz w:val="24"/>
          <w:lang w:val="en-ID"/>
        </w:rPr>
        <w:t>lokal</w:t>
      </w:r>
      <w:proofErr w:type="spellEnd"/>
      <w:r w:rsidRPr="00695691">
        <w:rPr>
          <w:sz w:val="24"/>
          <w:lang w:val="en-ID"/>
        </w:rPr>
        <w:t xml:space="preserve"> </w:t>
      </w:r>
      <w:proofErr w:type="spellStart"/>
      <w:r w:rsidRPr="00695691">
        <w:rPr>
          <w:sz w:val="24"/>
          <w:lang w:val="en-ID"/>
        </w:rPr>
        <w:t>telah</w:t>
      </w:r>
      <w:proofErr w:type="spellEnd"/>
      <w:r w:rsidRPr="00695691">
        <w:rPr>
          <w:sz w:val="24"/>
          <w:lang w:val="en-ID"/>
        </w:rPr>
        <w:t xml:space="preserve"> lama </w:t>
      </w:r>
      <w:proofErr w:type="spellStart"/>
      <w:r w:rsidRPr="00695691">
        <w:rPr>
          <w:sz w:val="24"/>
          <w:lang w:val="en-ID"/>
        </w:rPr>
        <w:t>menerapkan</w:t>
      </w:r>
      <w:proofErr w:type="spellEnd"/>
      <w:r w:rsidRPr="00695691">
        <w:rPr>
          <w:sz w:val="24"/>
          <w:lang w:val="en-ID"/>
        </w:rPr>
        <w:t xml:space="preserve"> </w:t>
      </w:r>
      <w:proofErr w:type="spellStart"/>
      <w:r w:rsidRPr="00695691">
        <w:rPr>
          <w:sz w:val="24"/>
          <w:lang w:val="en-ID"/>
        </w:rPr>
        <w:t>konsep-konsep</w:t>
      </w:r>
      <w:proofErr w:type="spellEnd"/>
      <w:r w:rsidRPr="00695691">
        <w:rPr>
          <w:sz w:val="24"/>
          <w:lang w:val="en-ID"/>
        </w:rPr>
        <w:t xml:space="preserve"> </w:t>
      </w:r>
      <w:proofErr w:type="spellStart"/>
      <w:r w:rsidRPr="00695691">
        <w:rPr>
          <w:sz w:val="24"/>
          <w:lang w:val="en-ID"/>
        </w:rPr>
        <w:t>matematis</w:t>
      </w:r>
      <w:proofErr w:type="spellEnd"/>
      <w:r w:rsidRPr="00695691">
        <w:rPr>
          <w:sz w:val="24"/>
          <w:lang w:val="en-ID"/>
        </w:rPr>
        <w:t xml:space="preserve"> </w:t>
      </w:r>
      <w:proofErr w:type="spellStart"/>
      <w:r w:rsidRPr="00695691">
        <w:rPr>
          <w:sz w:val="24"/>
          <w:lang w:val="en-ID"/>
        </w:rPr>
        <w:t>secara</w:t>
      </w:r>
      <w:proofErr w:type="spellEnd"/>
      <w:r w:rsidRPr="00695691">
        <w:rPr>
          <w:sz w:val="24"/>
          <w:lang w:val="en-ID"/>
        </w:rPr>
        <w:t xml:space="preserve"> </w:t>
      </w:r>
      <w:proofErr w:type="spellStart"/>
      <w:r w:rsidRPr="00695691">
        <w:rPr>
          <w:sz w:val="24"/>
          <w:lang w:val="en-ID"/>
        </w:rPr>
        <w:t>intuitif</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ritual </w:t>
      </w:r>
      <w:proofErr w:type="spellStart"/>
      <w:r w:rsidRPr="00695691">
        <w:rPr>
          <w:sz w:val="24"/>
          <w:lang w:val="en-ID"/>
        </w:rPr>
        <w:t>sosial</w:t>
      </w:r>
      <w:proofErr w:type="spellEnd"/>
      <w:r w:rsidRPr="00695691">
        <w:rPr>
          <w:sz w:val="24"/>
          <w:lang w:val="en-ID"/>
        </w:rPr>
        <w:t xml:space="preserve"> dan </w:t>
      </w:r>
      <w:proofErr w:type="spellStart"/>
      <w:r w:rsidRPr="00695691">
        <w:rPr>
          <w:sz w:val="24"/>
          <w:lang w:val="en-ID"/>
        </w:rPr>
        <w:t>keagamaan</w:t>
      </w:r>
      <w:proofErr w:type="spellEnd"/>
      <w:r w:rsidRPr="00695691">
        <w:rPr>
          <w:sz w:val="24"/>
          <w:lang w:val="en-ID"/>
        </w:rPr>
        <w:t>.</w:t>
      </w:r>
    </w:p>
    <w:p w14:paraId="4ECE5209" w14:textId="77777777" w:rsidR="00695691" w:rsidRPr="00695691" w:rsidRDefault="00695691" w:rsidP="00695691">
      <w:pPr>
        <w:pStyle w:val="E-JOURNALBody"/>
        <w:spacing w:line="360" w:lineRule="auto"/>
        <w:rPr>
          <w:sz w:val="24"/>
          <w:lang w:val="en-ID"/>
        </w:rPr>
      </w:pPr>
      <w:proofErr w:type="spellStart"/>
      <w:r w:rsidRPr="00695691">
        <w:rPr>
          <w:sz w:val="24"/>
          <w:lang w:val="en-ID"/>
        </w:rPr>
        <w:t>Solusi</w:t>
      </w:r>
      <w:proofErr w:type="spellEnd"/>
      <w:r w:rsidRPr="00695691">
        <w:rPr>
          <w:sz w:val="24"/>
          <w:lang w:val="en-ID"/>
        </w:rPr>
        <w:t xml:space="preserve"> yang </w:t>
      </w:r>
      <w:proofErr w:type="spellStart"/>
      <w:r w:rsidRPr="00695691">
        <w:rPr>
          <w:sz w:val="24"/>
          <w:lang w:val="en-ID"/>
        </w:rPr>
        <w:t>ditawarkan</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penelitian</w:t>
      </w:r>
      <w:proofErr w:type="spellEnd"/>
      <w:r w:rsidRPr="00695691">
        <w:rPr>
          <w:sz w:val="24"/>
          <w:lang w:val="en-ID"/>
        </w:rPr>
        <w:t xml:space="preserve"> </w:t>
      </w:r>
      <w:proofErr w:type="spellStart"/>
      <w:r w:rsidRPr="00695691">
        <w:rPr>
          <w:sz w:val="24"/>
          <w:lang w:val="en-ID"/>
        </w:rPr>
        <w:t>ini</w:t>
      </w:r>
      <w:proofErr w:type="spellEnd"/>
      <w:r w:rsidRPr="00695691">
        <w:rPr>
          <w:sz w:val="24"/>
          <w:lang w:val="en-ID"/>
        </w:rPr>
        <w:t xml:space="preserve"> </w:t>
      </w:r>
      <w:proofErr w:type="spellStart"/>
      <w:r w:rsidRPr="00695691">
        <w:rPr>
          <w:sz w:val="24"/>
          <w:lang w:val="en-ID"/>
        </w:rPr>
        <w:t>adalah</w:t>
      </w:r>
      <w:proofErr w:type="spellEnd"/>
      <w:r w:rsidRPr="00695691">
        <w:rPr>
          <w:sz w:val="24"/>
          <w:lang w:val="en-ID"/>
        </w:rPr>
        <w:t xml:space="preserve"> </w:t>
      </w:r>
      <w:proofErr w:type="spellStart"/>
      <w:r w:rsidRPr="00695691">
        <w:rPr>
          <w:sz w:val="24"/>
          <w:lang w:val="en-ID"/>
        </w:rPr>
        <w:t>dengan</w:t>
      </w:r>
      <w:proofErr w:type="spellEnd"/>
      <w:r w:rsidRPr="00695691">
        <w:rPr>
          <w:sz w:val="24"/>
          <w:lang w:val="en-ID"/>
        </w:rPr>
        <w:t xml:space="preserve"> </w:t>
      </w:r>
      <w:proofErr w:type="spellStart"/>
      <w:r w:rsidRPr="00695691">
        <w:rPr>
          <w:sz w:val="24"/>
          <w:lang w:val="en-ID"/>
        </w:rPr>
        <w:t>menggali</w:t>
      </w:r>
      <w:proofErr w:type="spellEnd"/>
      <w:r w:rsidRPr="00695691">
        <w:rPr>
          <w:sz w:val="24"/>
          <w:lang w:val="en-ID"/>
        </w:rPr>
        <w:t xml:space="preserve"> </w:t>
      </w:r>
      <w:proofErr w:type="spellStart"/>
      <w:r w:rsidRPr="00695691">
        <w:rPr>
          <w:sz w:val="24"/>
          <w:lang w:val="en-ID"/>
        </w:rPr>
        <w:t>konsep-konsep</w:t>
      </w:r>
      <w:proofErr w:type="spellEnd"/>
      <w:r w:rsidRPr="00695691">
        <w:rPr>
          <w:sz w:val="24"/>
          <w:lang w:val="en-ID"/>
        </w:rPr>
        <w:t xml:space="preserve"> </w:t>
      </w:r>
      <w:proofErr w:type="spellStart"/>
      <w:r w:rsidRPr="00695691">
        <w:rPr>
          <w:sz w:val="24"/>
          <w:lang w:val="en-ID"/>
        </w:rPr>
        <w:t>matematika</w:t>
      </w:r>
      <w:proofErr w:type="spellEnd"/>
      <w:r w:rsidRPr="00695691">
        <w:rPr>
          <w:sz w:val="24"/>
          <w:lang w:val="en-ID"/>
        </w:rPr>
        <w:t xml:space="preserve"> yang </w:t>
      </w:r>
      <w:proofErr w:type="spellStart"/>
      <w:r w:rsidRPr="00695691">
        <w:rPr>
          <w:sz w:val="24"/>
          <w:lang w:val="en-ID"/>
        </w:rPr>
        <w:t>terkandung</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tradisi</w:t>
      </w:r>
      <w:proofErr w:type="spellEnd"/>
      <w:r w:rsidRPr="00695691">
        <w:rPr>
          <w:sz w:val="24"/>
          <w:lang w:val="en-ID"/>
        </w:rPr>
        <w:t xml:space="preserve"> </w:t>
      </w:r>
      <w:proofErr w:type="spellStart"/>
      <w:r w:rsidRPr="00695691">
        <w:rPr>
          <w:i/>
          <w:iCs/>
          <w:sz w:val="24"/>
          <w:lang w:val="en-ID"/>
        </w:rPr>
        <w:t>Nujuh</w:t>
      </w:r>
      <w:proofErr w:type="spellEnd"/>
      <w:r w:rsidRPr="00695691">
        <w:rPr>
          <w:i/>
          <w:iCs/>
          <w:sz w:val="24"/>
          <w:lang w:val="en-ID"/>
        </w:rPr>
        <w:t xml:space="preserve"> </w:t>
      </w:r>
      <w:proofErr w:type="spellStart"/>
      <w:r w:rsidRPr="00695691">
        <w:rPr>
          <w:i/>
          <w:iCs/>
          <w:sz w:val="24"/>
          <w:lang w:val="en-ID"/>
        </w:rPr>
        <w:t>Bulanan</w:t>
      </w:r>
      <w:proofErr w:type="spellEnd"/>
      <w:r w:rsidRPr="00695691">
        <w:rPr>
          <w:sz w:val="24"/>
          <w:lang w:val="en-ID"/>
        </w:rPr>
        <w:t xml:space="preserve"> </w:t>
      </w:r>
      <w:proofErr w:type="spellStart"/>
      <w:r w:rsidRPr="00695691">
        <w:rPr>
          <w:sz w:val="24"/>
          <w:lang w:val="en-ID"/>
        </w:rPr>
        <w:t>sebagai</w:t>
      </w:r>
      <w:proofErr w:type="spellEnd"/>
      <w:r w:rsidRPr="00695691">
        <w:rPr>
          <w:sz w:val="24"/>
          <w:lang w:val="en-ID"/>
        </w:rPr>
        <w:t xml:space="preserve"> </w:t>
      </w:r>
      <w:proofErr w:type="spellStart"/>
      <w:r w:rsidRPr="00695691">
        <w:rPr>
          <w:sz w:val="24"/>
          <w:lang w:val="en-ID"/>
        </w:rPr>
        <w:t>pendekatan</w:t>
      </w:r>
      <w:proofErr w:type="spellEnd"/>
      <w:r w:rsidRPr="00695691">
        <w:rPr>
          <w:sz w:val="24"/>
          <w:lang w:val="en-ID"/>
        </w:rPr>
        <w:t xml:space="preserve"> </w:t>
      </w:r>
      <w:proofErr w:type="spellStart"/>
      <w:r w:rsidRPr="00695691">
        <w:rPr>
          <w:sz w:val="24"/>
          <w:lang w:val="en-ID"/>
        </w:rPr>
        <w:t>etnomatematika</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pembelajaran</w:t>
      </w:r>
      <w:proofErr w:type="spellEnd"/>
      <w:r w:rsidRPr="00695691">
        <w:rPr>
          <w:sz w:val="24"/>
          <w:lang w:val="en-ID"/>
        </w:rPr>
        <w:t xml:space="preserve">. </w:t>
      </w:r>
      <w:proofErr w:type="spellStart"/>
      <w:r w:rsidRPr="00695691">
        <w:rPr>
          <w:sz w:val="24"/>
          <w:lang w:val="en-ID"/>
        </w:rPr>
        <w:t>Secara</w:t>
      </w:r>
      <w:proofErr w:type="spellEnd"/>
      <w:r w:rsidRPr="00695691">
        <w:rPr>
          <w:sz w:val="24"/>
          <w:lang w:val="en-ID"/>
        </w:rPr>
        <w:t xml:space="preserve"> </w:t>
      </w:r>
      <w:proofErr w:type="spellStart"/>
      <w:r w:rsidRPr="00695691">
        <w:rPr>
          <w:sz w:val="24"/>
          <w:lang w:val="en-ID"/>
        </w:rPr>
        <w:t>etimologis</w:t>
      </w:r>
      <w:proofErr w:type="spellEnd"/>
      <w:r w:rsidRPr="00695691">
        <w:rPr>
          <w:sz w:val="24"/>
          <w:lang w:val="en-ID"/>
        </w:rPr>
        <w:t xml:space="preserve">, </w:t>
      </w:r>
      <w:proofErr w:type="spellStart"/>
      <w:r w:rsidRPr="00695691">
        <w:rPr>
          <w:sz w:val="24"/>
          <w:lang w:val="en-ID"/>
        </w:rPr>
        <w:t>istilah</w:t>
      </w:r>
      <w:proofErr w:type="spellEnd"/>
      <w:r w:rsidRPr="00695691">
        <w:rPr>
          <w:sz w:val="24"/>
          <w:lang w:val="en-ID"/>
        </w:rPr>
        <w:t xml:space="preserve"> </w:t>
      </w:r>
      <w:proofErr w:type="spellStart"/>
      <w:r w:rsidRPr="00695691">
        <w:rPr>
          <w:i/>
          <w:iCs/>
          <w:sz w:val="24"/>
          <w:lang w:val="en-ID"/>
        </w:rPr>
        <w:t>etnomatematika</w:t>
      </w:r>
      <w:proofErr w:type="spellEnd"/>
      <w:r w:rsidRPr="00695691">
        <w:rPr>
          <w:sz w:val="24"/>
          <w:lang w:val="en-ID"/>
        </w:rPr>
        <w:t xml:space="preserve"> </w:t>
      </w:r>
      <w:proofErr w:type="spellStart"/>
      <w:r w:rsidRPr="00695691">
        <w:rPr>
          <w:sz w:val="24"/>
          <w:lang w:val="en-ID"/>
        </w:rPr>
        <w:t>berasal</w:t>
      </w:r>
      <w:proofErr w:type="spellEnd"/>
      <w:r w:rsidRPr="00695691">
        <w:rPr>
          <w:sz w:val="24"/>
          <w:lang w:val="en-ID"/>
        </w:rPr>
        <w:t xml:space="preserve"> </w:t>
      </w:r>
      <w:proofErr w:type="spellStart"/>
      <w:r w:rsidRPr="00695691">
        <w:rPr>
          <w:sz w:val="24"/>
          <w:lang w:val="en-ID"/>
        </w:rPr>
        <w:t>dari</w:t>
      </w:r>
      <w:proofErr w:type="spellEnd"/>
      <w:r w:rsidRPr="00695691">
        <w:rPr>
          <w:sz w:val="24"/>
          <w:lang w:val="en-ID"/>
        </w:rPr>
        <w:t xml:space="preserve"> </w:t>
      </w:r>
      <w:proofErr w:type="spellStart"/>
      <w:r w:rsidRPr="00695691">
        <w:rPr>
          <w:sz w:val="24"/>
          <w:lang w:val="en-ID"/>
        </w:rPr>
        <w:t>tiga</w:t>
      </w:r>
      <w:proofErr w:type="spellEnd"/>
      <w:r w:rsidRPr="00695691">
        <w:rPr>
          <w:sz w:val="24"/>
          <w:lang w:val="en-ID"/>
        </w:rPr>
        <w:t xml:space="preserve"> kata, </w:t>
      </w:r>
      <w:proofErr w:type="spellStart"/>
      <w:r w:rsidRPr="00695691">
        <w:rPr>
          <w:sz w:val="24"/>
          <w:lang w:val="en-ID"/>
        </w:rPr>
        <w:t>yaitu</w:t>
      </w:r>
      <w:proofErr w:type="spellEnd"/>
      <w:r w:rsidRPr="00695691">
        <w:rPr>
          <w:sz w:val="24"/>
          <w:lang w:val="en-ID"/>
        </w:rPr>
        <w:t xml:space="preserve"> “ethnos”, yang </w:t>
      </w:r>
      <w:proofErr w:type="spellStart"/>
      <w:r w:rsidRPr="00695691">
        <w:rPr>
          <w:sz w:val="24"/>
          <w:lang w:val="en-ID"/>
        </w:rPr>
        <w:t>merujuk</w:t>
      </w:r>
      <w:proofErr w:type="spellEnd"/>
      <w:r w:rsidRPr="00695691">
        <w:rPr>
          <w:sz w:val="24"/>
          <w:lang w:val="en-ID"/>
        </w:rPr>
        <w:t xml:space="preserve"> pada </w:t>
      </w:r>
      <w:proofErr w:type="spellStart"/>
      <w:r w:rsidRPr="00695691">
        <w:rPr>
          <w:sz w:val="24"/>
          <w:lang w:val="en-ID"/>
        </w:rPr>
        <w:t>konteks</w:t>
      </w:r>
      <w:proofErr w:type="spellEnd"/>
      <w:r w:rsidRPr="00695691">
        <w:rPr>
          <w:sz w:val="24"/>
          <w:lang w:val="en-ID"/>
        </w:rPr>
        <w:t xml:space="preserve"> </w:t>
      </w:r>
      <w:proofErr w:type="spellStart"/>
      <w:r w:rsidRPr="00695691">
        <w:rPr>
          <w:sz w:val="24"/>
          <w:lang w:val="en-ID"/>
        </w:rPr>
        <w:t>sosial</w:t>
      </w:r>
      <w:proofErr w:type="spellEnd"/>
      <w:r w:rsidRPr="00695691">
        <w:rPr>
          <w:sz w:val="24"/>
          <w:lang w:val="en-ID"/>
        </w:rPr>
        <w:t xml:space="preserve"> </w:t>
      </w:r>
      <w:proofErr w:type="spellStart"/>
      <w:r w:rsidRPr="00695691">
        <w:rPr>
          <w:sz w:val="24"/>
          <w:lang w:val="en-ID"/>
        </w:rPr>
        <w:t>budaya</w:t>
      </w:r>
      <w:proofErr w:type="spellEnd"/>
      <w:r w:rsidRPr="00695691">
        <w:rPr>
          <w:sz w:val="24"/>
          <w:lang w:val="en-ID"/>
        </w:rPr>
        <w:t xml:space="preserve"> </w:t>
      </w:r>
      <w:proofErr w:type="spellStart"/>
      <w:r w:rsidRPr="00695691">
        <w:rPr>
          <w:sz w:val="24"/>
          <w:lang w:val="en-ID"/>
        </w:rPr>
        <w:t>seperti</w:t>
      </w:r>
      <w:proofErr w:type="spellEnd"/>
      <w:r w:rsidRPr="00695691">
        <w:rPr>
          <w:sz w:val="24"/>
          <w:lang w:val="en-ID"/>
        </w:rPr>
        <w:t xml:space="preserve"> </w:t>
      </w:r>
      <w:proofErr w:type="spellStart"/>
      <w:r w:rsidRPr="00695691">
        <w:rPr>
          <w:sz w:val="24"/>
          <w:lang w:val="en-ID"/>
        </w:rPr>
        <w:t>bahasa</w:t>
      </w:r>
      <w:proofErr w:type="spellEnd"/>
      <w:r w:rsidRPr="00695691">
        <w:rPr>
          <w:sz w:val="24"/>
          <w:lang w:val="en-ID"/>
        </w:rPr>
        <w:t xml:space="preserve">, </w:t>
      </w:r>
      <w:proofErr w:type="spellStart"/>
      <w:r w:rsidRPr="00695691">
        <w:rPr>
          <w:sz w:val="24"/>
          <w:lang w:val="en-ID"/>
        </w:rPr>
        <w:t>simbol</w:t>
      </w:r>
      <w:proofErr w:type="spellEnd"/>
      <w:r w:rsidRPr="00695691">
        <w:rPr>
          <w:sz w:val="24"/>
          <w:lang w:val="en-ID"/>
        </w:rPr>
        <w:t xml:space="preserve">, </w:t>
      </w:r>
      <w:proofErr w:type="spellStart"/>
      <w:r w:rsidRPr="00695691">
        <w:rPr>
          <w:sz w:val="24"/>
          <w:lang w:val="en-ID"/>
        </w:rPr>
        <w:t>mitos</w:t>
      </w:r>
      <w:proofErr w:type="spellEnd"/>
      <w:r w:rsidRPr="00695691">
        <w:rPr>
          <w:sz w:val="24"/>
          <w:lang w:val="en-ID"/>
        </w:rPr>
        <w:t xml:space="preserve">, dan </w:t>
      </w:r>
      <w:proofErr w:type="spellStart"/>
      <w:r w:rsidRPr="00695691">
        <w:rPr>
          <w:sz w:val="24"/>
          <w:lang w:val="en-ID"/>
        </w:rPr>
        <w:t>kebiasaan</w:t>
      </w:r>
      <w:proofErr w:type="spellEnd"/>
      <w:r w:rsidRPr="00695691">
        <w:rPr>
          <w:sz w:val="24"/>
          <w:lang w:val="en-ID"/>
        </w:rPr>
        <w:t>; “</w:t>
      </w:r>
      <w:proofErr w:type="spellStart"/>
      <w:r w:rsidRPr="00695691">
        <w:rPr>
          <w:sz w:val="24"/>
          <w:lang w:val="en-ID"/>
        </w:rPr>
        <w:t>mathema</w:t>
      </w:r>
      <w:proofErr w:type="spellEnd"/>
      <w:r w:rsidRPr="00695691">
        <w:rPr>
          <w:sz w:val="24"/>
          <w:lang w:val="en-ID"/>
        </w:rPr>
        <w:t xml:space="preserve">”, yang </w:t>
      </w:r>
      <w:proofErr w:type="spellStart"/>
      <w:r w:rsidRPr="00695691">
        <w:rPr>
          <w:sz w:val="24"/>
          <w:lang w:val="en-ID"/>
        </w:rPr>
        <w:t>berarti</w:t>
      </w:r>
      <w:proofErr w:type="spellEnd"/>
      <w:r w:rsidRPr="00695691">
        <w:rPr>
          <w:sz w:val="24"/>
          <w:lang w:val="en-ID"/>
        </w:rPr>
        <w:t xml:space="preserve"> </w:t>
      </w:r>
      <w:proofErr w:type="spellStart"/>
      <w:r w:rsidRPr="00695691">
        <w:rPr>
          <w:sz w:val="24"/>
          <w:lang w:val="en-ID"/>
        </w:rPr>
        <w:t>aktivitas</w:t>
      </w:r>
      <w:proofErr w:type="spellEnd"/>
      <w:r w:rsidRPr="00695691">
        <w:rPr>
          <w:sz w:val="24"/>
          <w:lang w:val="en-ID"/>
        </w:rPr>
        <w:t xml:space="preserve"> </w:t>
      </w:r>
      <w:proofErr w:type="spellStart"/>
      <w:r w:rsidRPr="00695691">
        <w:rPr>
          <w:sz w:val="24"/>
          <w:lang w:val="en-ID"/>
        </w:rPr>
        <w:t>untuk</w:t>
      </w:r>
      <w:proofErr w:type="spellEnd"/>
      <w:r w:rsidRPr="00695691">
        <w:rPr>
          <w:sz w:val="24"/>
          <w:lang w:val="en-ID"/>
        </w:rPr>
        <w:t xml:space="preserve"> </w:t>
      </w:r>
      <w:proofErr w:type="spellStart"/>
      <w:r w:rsidRPr="00695691">
        <w:rPr>
          <w:sz w:val="24"/>
          <w:lang w:val="en-ID"/>
        </w:rPr>
        <w:t>memahami</w:t>
      </w:r>
      <w:proofErr w:type="spellEnd"/>
      <w:r w:rsidRPr="00695691">
        <w:rPr>
          <w:sz w:val="24"/>
          <w:lang w:val="en-ID"/>
        </w:rPr>
        <w:t xml:space="preserve">, </w:t>
      </w:r>
      <w:proofErr w:type="spellStart"/>
      <w:r w:rsidRPr="00695691">
        <w:rPr>
          <w:sz w:val="24"/>
          <w:lang w:val="en-ID"/>
        </w:rPr>
        <w:t>menjelaskan</w:t>
      </w:r>
      <w:proofErr w:type="spellEnd"/>
      <w:r w:rsidRPr="00695691">
        <w:rPr>
          <w:sz w:val="24"/>
          <w:lang w:val="en-ID"/>
        </w:rPr>
        <w:t xml:space="preserve">, </w:t>
      </w:r>
      <w:proofErr w:type="spellStart"/>
      <w:r w:rsidRPr="00695691">
        <w:rPr>
          <w:sz w:val="24"/>
          <w:lang w:val="en-ID"/>
        </w:rPr>
        <w:t>mengklasifikasi</w:t>
      </w:r>
      <w:proofErr w:type="spellEnd"/>
      <w:r w:rsidRPr="00695691">
        <w:rPr>
          <w:sz w:val="24"/>
          <w:lang w:val="en-ID"/>
        </w:rPr>
        <w:t xml:space="preserve">, </w:t>
      </w:r>
      <w:proofErr w:type="spellStart"/>
      <w:r w:rsidRPr="00695691">
        <w:rPr>
          <w:sz w:val="24"/>
          <w:lang w:val="en-ID"/>
        </w:rPr>
        <w:t>mengukur</w:t>
      </w:r>
      <w:proofErr w:type="spellEnd"/>
      <w:r w:rsidRPr="00695691">
        <w:rPr>
          <w:sz w:val="24"/>
          <w:lang w:val="en-ID"/>
        </w:rPr>
        <w:t xml:space="preserve">, dan </w:t>
      </w:r>
      <w:proofErr w:type="spellStart"/>
      <w:r w:rsidRPr="00695691">
        <w:rPr>
          <w:sz w:val="24"/>
          <w:lang w:val="en-ID"/>
        </w:rPr>
        <w:t>memodelkan</w:t>
      </w:r>
      <w:proofErr w:type="spellEnd"/>
      <w:r w:rsidRPr="00695691">
        <w:rPr>
          <w:sz w:val="24"/>
          <w:lang w:val="en-ID"/>
        </w:rPr>
        <w:t xml:space="preserve">; </w:t>
      </w:r>
      <w:proofErr w:type="spellStart"/>
      <w:r w:rsidRPr="00695691">
        <w:rPr>
          <w:sz w:val="24"/>
          <w:lang w:val="en-ID"/>
        </w:rPr>
        <w:t>serta</w:t>
      </w:r>
      <w:proofErr w:type="spellEnd"/>
      <w:r w:rsidRPr="00695691">
        <w:rPr>
          <w:sz w:val="24"/>
          <w:lang w:val="en-ID"/>
        </w:rPr>
        <w:t xml:space="preserve"> “tics” (</w:t>
      </w:r>
      <w:proofErr w:type="spellStart"/>
      <w:r w:rsidRPr="00695691">
        <w:rPr>
          <w:sz w:val="24"/>
          <w:lang w:val="en-ID"/>
        </w:rPr>
        <w:t>dari</w:t>
      </w:r>
      <w:proofErr w:type="spellEnd"/>
      <w:r w:rsidRPr="00695691">
        <w:rPr>
          <w:sz w:val="24"/>
          <w:lang w:val="en-ID"/>
        </w:rPr>
        <w:t xml:space="preserve"> kata </w:t>
      </w:r>
      <w:r w:rsidRPr="00695691">
        <w:rPr>
          <w:i/>
          <w:iCs/>
          <w:sz w:val="24"/>
          <w:lang w:val="en-ID"/>
        </w:rPr>
        <w:t>techne</w:t>
      </w:r>
      <w:r w:rsidRPr="00695691">
        <w:rPr>
          <w:sz w:val="24"/>
          <w:lang w:val="en-ID"/>
        </w:rPr>
        <w:t xml:space="preserve">), yang </w:t>
      </w:r>
      <w:proofErr w:type="spellStart"/>
      <w:r w:rsidRPr="00695691">
        <w:rPr>
          <w:sz w:val="24"/>
          <w:lang w:val="en-ID"/>
        </w:rPr>
        <w:t>mengandung</w:t>
      </w:r>
      <w:proofErr w:type="spellEnd"/>
      <w:r w:rsidRPr="00695691">
        <w:rPr>
          <w:sz w:val="24"/>
          <w:lang w:val="en-ID"/>
        </w:rPr>
        <w:t xml:space="preserve"> </w:t>
      </w:r>
      <w:proofErr w:type="spellStart"/>
      <w:r w:rsidRPr="00695691">
        <w:rPr>
          <w:sz w:val="24"/>
          <w:lang w:val="en-ID"/>
        </w:rPr>
        <w:t>arti</w:t>
      </w:r>
      <w:proofErr w:type="spellEnd"/>
      <w:r w:rsidRPr="00695691">
        <w:rPr>
          <w:sz w:val="24"/>
          <w:lang w:val="en-ID"/>
        </w:rPr>
        <w:t xml:space="preserve"> </w:t>
      </w:r>
      <w:proofErr w:type="spellStart"/>
      <w:r w:rsidRPr="00695691">
        <w:rPr>
          <w:sz w:val="24"/>
          <w:lang w:val="en-ID"/>
        </w:rPr>
        <w:t>metode</w:t>
      </w:r>
      <w:proofErr w:type="spellEnd"/>
      <w:r w:rsidRPr="00695691">
        <w:rPr>
          <w:sz w:val="24"/>
          <w:lang w:val="en-ID"/>
        </w:rPr>
        <w:t xml:space="preserve"> </w:t>
      </w:r>
      <w:proofErr w:type="spellStart"/>
      <w:r w:rsidRPr="00695691">
        <w:rPr>
          <w:sz w:val="24"/>
          <w:lang w:val="en-ID"/>
        </w:rPr>
        <w:t>atau</w:t>
      </w:r>
      <w:proofErr w:type="spellEnd"/>
      <w:r w:rsidRPr="00695691">
        <w:rPr>
          <w:sz w:val="24"/>
          <w:lang w:val="en-ID"/>
        </w:rPr>
        <w:t xml:space="preserve"> </w:t>
      </w:r>
      <w:proofErr w:type="spellStart"/>
      <w:r w:rsidRPr="00695691">
        <w:rPr>
          <w:sz w:val="24"/>
          <w:lang w:val="en-ID"/>
        </w:rPr>
        <w:t>teknik</w:t>
      </w:r>
      <w:proofErr w:type="spellEnd"/>
      <w:r w:rsidRPr="00695691">
        <w:rPr>
          <w:sz w:val="24"/>
          <w:lang w:val="en-ID"/>
        </w:rPr>
        <w:t xml:space="preserve">. </w:t>
      </w:r>
      <w:proofErr w:type="spellStart"/>
      <w:r w:rsidRPr="00695691">
        <w:rPr>
          <w:sz w:val="24"/>
          <w:lang w:val="en-ID"/>
        </w:rPr>
        <w:t>Sementara</w:t>
      </w:r>
      <w:proofErr w:type="spellEnd"/>
      <w:r w:rsidRPr="00695691">
        <w:rPr>
          <w:sz w:val="24"/>
          <w:lang w:val="en-ID"/>
        </w:rPr>
        <w:t xml:space="preserve"> </w:t>
      </w:r>
      <w:proofErr w:type="spellStart"/>
      <w:r w:rsidRPr="00695691">
        <w:rPr>
          <w:sz w:val="24"/>
          <w:lang w:val="en-ID"/>
        </w:rPr>
        <w:t>secara</w:t>
      </w:r>
      <w:proofErr w:type="spellEnd"/>
      <w:r w:rsidRPr="00695691">
        <w:rPr>
          <w:sz w:val="24"/>
          <w:lang w:val="en-ID"/>
        </w:rPr>
        <w:t xml:space="preserve"> </w:t>
      </w:r>
      <w:proofErr w:type="spellStart"/>
      <w:r w:rsidRPr="00695691">
        <w:rPr>
          <w:sz w:val="24"/>
          <w:lang w:val="en-ID"/>
        </w:rPr>
        <w:t>istilah</w:t>
      </w:r>
      <w:proofErr w:type="spellEnd"/>
      <w:r w:rsidRPr="00695691">
        <w:rPr>
          <w:sz w:val="24"/>
          <w:lang w:val="en-ID"/>
        </w:rPr>
        <w:t xml:space="preserve">, </w:t>
      </w:r>
      <w:proofErr w:type="spellStart"/>
      <w:r w:rsidRPr="00695691">
        <w:rPr>
          <w:sz w:val="24"/>
          <w:lang w:val="en-ID"/>
        </w:rPr>
        <w:t>etnomatematika</w:t>
      </w:r>
      <w:proofErr w:type="spellEnd"/>
      <w:r w:rsidRPr="00695691">
        <w:rPr>
          <w:sz w:val="24"/>
          <w:lang w:val="en-ID"/>
        </w:rPr>
        <w:t xml:space="preserve"> </w:t>
      </w:r>
      <w:proofErr w:type="spellStart"/>
      <w:r w:rsidRPr="00695691">
        <w:rPr>
          <w:sz w:val="24"/>
          <w:lang w:val="en-ID"/>
        </w:rPr>
        <w:t>dapat</w:t>
      </w:r>
      <w:proofErr w:type="spellEnd"/>
      <w:r w:rsidRPr="00695691">
        <w:rPr>
          <w:sz w:val="24"/>
          <w:lang w:val="en-ID"/>
        </w:rPr>
        <w:t xml:space="preserve"> </w:t>
      </w:r>
      <w:proofErr w:type="spellStart"/>
      <w:r w:rsidRPr="00695691">
        <w:rPr>
          <w:sz w:val="24"/>
          <w:lang w:val="en-ID"/>
        </w:rPr>
        <w:t>dipahami</w:t>
      </w:r>
      <w:proofErr w:type="spellEnd"/>
      <w:r w:rsidRPr="00695691">
        <w:rPr>
          <w:sz w:val="24"/>
          <w:lang w:val="en-ID"/>
        </w:rPr>
        <w:t xml:space="preserve"> </w:t>
      </w:r>
      <w:proofErr w:type="spellStart"/>
      <w:r w:rsidRPr="00695691">
        <w:rPr>
          <w:sz w:val="24"/>
          <w:lang w:val="en-ID"/>
        </w:rPr>
        <w:t>sebagai</w:t>
      </w:r>
      <w:proofErr w:type="spellEnd"/>
      <w:r w:rsidRPr="00695691">
        <w:rPr>
          <w:sz w:val="24"/>
          <w:lang w:val="en-ID"/>
        </w:rPr>
        <w:t xml:space="preserve"> </w:t>
      </w:r>
      <w:proofErr w:type="spellStart"/>
      <w:r w:rsidRPr="00695691">
        <w:rPr>
          <w:sz w:val="24"/>
          <w:lang w:val="en-ID"/>
        </w:rPr>
        <w:t>suatu</w:t>
      </w:r>
      <w:proofErr w:type="spellEnd"/>
      <w:r w:rsidRPr="00695691">
        <w:rPr>
          <w:sz w:val="24"/>
          <w:lang w:val="en-ID"/>
        </w:rPr>
        <w:t xml:space="preserve"> </w:t>
      </w:r>
      <w:proofErr w:type="spellStart"/>
      <w:r w:rsidRPr="00695691">
        <w:rPr>
          <w:sz w:val="24"/>
          <w:lang w:val="en-ID"/>
        </w:rPr>
        <w:t>pendekatan</w:t>
      </w:r>
      <w:proofErr w:type="spellEnd"/>
      <w:r w:rsidRPr="00695691">
        <w:rPr>
          <w:sz w:val="24"/>
          <w:lang w:val="en-ID"/>
        </w:rPr>
        <w:t xml:space="preserve"> </w:t>
      </w:r>
      <w:r w:rsidRPr="00695691">
        <w:rPr>
          <w:sz w:val="24"/>
          <w:lang w:val="en-ID"/>
        </w:rPr>
        <w:lastRenderedPageBreak/>
        <w:t xml:space="preserve">yang </w:t>
      </w:r>
      <w:proofErr w:type="spellStart"/>
      <w:r w:rsidRPr="00695691">
        <w:rPr>
          <w:sz w:val="24"/>
          <w:lang w:val="en-ID"/>
        </w:rPr>
        <w:t>berfungsi</w:t>
      </w:r>
      <w:proofErr w:type="spellEnd"/>
      <w:r w:rsidRPr="00695691">
        <w:rPr>
          <w:sz w:val="24"/>
          <w:lang w:val="en-ID"/>
        </w:rPr>
        <w:t xml:space="preserve"> </w:t>
      </w:r>
      <w:proofErr w:type="spellStart"/>
      <w:r w:rsidRPr="00695691">
        <w:rPr>
          <w:sz w:val="24"/>
          <w:lang w:val="en-ID"/>
        </w:rPr>
        <w:t>sebagai</w:t>
      </w:r>
      <w:proofErr w:type="spellEnd"/>
      <w:r w:rsidRPr="00695691">
        <w:rPr>
          <w:sz w:val="24"/>
          <w:lang w:val="en-ID"/>
        </w:rPr>
        <w:t xml:space="preserve"> </w:t>
      </w:r>
      <w:proofErr w:type="spellStart"/>
      <w:r w:rsidRPr="00695691">
        <w:rPr>
          <w:sz w:val="24"/>
          <w:lang w:val="en-ID"/>
        </w:rPr>
        <w:t>jembatan</w:t>
      </w:r>
      <w:proofErr w:type="spellEnd"/>
      <w:r w:rsidRPr="00695691">
        <w:rPr>
          <w:sz w:val="24"/>
          <w:lang w:val="en-ID"/>
        </w:rPr>
        <w:t xml:space="preserve"> </w:t>
      </w:r>
      <w:proofErr w:type="spellStart"/>
      <w:r w:rsidRPr="00695691">
        <w:rPr>
          <w:sz w:val="24"/>
          <w:lang w:val="en-ID"/>
        </w:rPr>
        <w:t>antara</w:t>
      </w:r>
      <w:proofErr w:type="spellEnd"/>
      <w:r w:rsidRPr="00695691">
        <w:rPr>
          <w:sz w:val="24"/>
          <w:lang w:val="en-ID"/>
        </w:rPr>
        <w:t xml:space="preserve"> </w:t>
      </w:r>
      <w:proofErr w:type="spellStart"/>
      <w:r w:rsidRPr="00695691">
        <w:rPr>
          <w:sz w:val="24"/>
          <w:lang w:val="en-ID"/>
        </w:rPr>
        <w:t>pengetahuan</w:t>
      </w:r>
      <w:proofErr w:type="spellEnd"/>
      <w:r w:rsidRPr="00695691">
        <w:rPr>
          <w:sz w:val="24"/>
          <w:lang w:val="en-ID"/>
        </w:rPr>
        <w:t xml:space="preserve"> </w:t>
      </w:r>
      <w:proofErr w:type="spellStart"/>
      <w:r w:rsidRPr="00695691">
        <w:rPr>
          <w:sz w:val="24"/>
          <w:lang w:val="en-ID"/>
        </w:rPr>
        <w:t>matematika</w:t>
      </w:r>
      <w:proofErr w:type="spellEnd"/>
      <w:r w:rsidRPr="00695691">
        <w:rPr>
          <w:sz w:val="24"/>
          <w:lang w:val="en-ID"/>
        </w:rPr>
        <w:t xml:space="preserve"> </w:t>
      </w:r>
      <w:proofErr w:type="spellStart"/>
      <w:r w:rsidRPr="00695691">
        <w:rPr>
          <w:sz w:val="24"/>
          <w:lang w:val="en-ID"/>
        </w:rPr>
        <w:t>akademik</w:t>
      </w:r>
      <w:proofErr w:type="spellEnd"/>
      <w:r w:rsidRPr="00695691">
        <w:rPr>
          <w:sz w:val="24"/>
          <w:lang w:val="en-ID"/>
        </w:rPr>
        <w:t xml:space="preserve"> </w:t>
      </w:r>
      <w:proofErr w:type="spellStart"/>
      <w:r w:rsidRPr="00695691">
        <w:rPr>
          <w:sz w:val="24"/>
          <w:lang w:val="en-ID"/>
        </w:rPr>
        <w:t>dengan</w:t>
      </w:r>
      <w:proofErr w:type="spellEnd"/>
      <w:r w:rsidRPr="00695691">
        <w:rPr>
          <w:sz w:val="24"/>
          <w:lang w:val="en-ID"/>
        </w:rPr>
        <w:t xml:space="preserve"> </w:t>
      </w:r>
      <w:proofErr w:type="spellStart"/>
      <w:r w:rsidRPr="00695691">
        <w:rPr>
          <w:sz w:val="24"/>
          <w:lang w:val="en-ID"/>
        </w:rPr>
        <w:t>praktik</w:t>
      </w:r>
      <w:proofErr w:type="spellEnd"/>
      <w:r w:rsidRPr="00695691">
        <w:rPr>
          <w:sz w:val="24"/>
          <w:lang w:val="en-ID"/>
        </w:rPr>
        <w:t xml:space="preserve"> </w:t>
      </w:r>
      <w:proofErr w:type="spellStart"/>
      <w:r w:rsidRPr="00695691">
        <w:rPr>
          <w:sz w:val="24"/>
          <w:lang w:val="en-ID"/>
        </w:rPr>
        <w:t>kehidupan</w:t>
      </w:r>
      <w:proofErr w:type="spellEnd"/>
      <w:r w:rsidRPr="00695691">
        <w:rPr>
          <w:sz w:val="24"/>
          <w:lang w:val="en-ID"/>
        </w:rPr>
        <w:t xml:space="preserve"> </w:t>
      </w:r>
      <w:proofErr w:type="spellStart"/>
      <w:r w:rsidRPr="00695691">
        <w:rPr>
          <w:sz w:val="24"/>
          <w:lang w:val="en-ID"/>
        </w:rPr>
        <w:t>nyata</w:t>
      </w:r>
      <w:proofErr w:type="spellEnd"/>
      <w:r w:rsidRPr="00695691">
        <w:rPr>
          <w:sz w:val="24"/>
          <w:lang w:val="en-ID"/>
        </w:rPr>
        <w:t xml:space="preserve"> yang </w:t>
      </w:r>
      <w:proofErr w:type="spellStart"/>
      <w:r w:rsidRPr="00695691">
        <w:rPr>
          <w:sz w:val="24"/>
          <w:lang w:val="en-ID"/>
        </w:rPr>
        <w:t>berbasis</w:t>
      </w:r>
      <w:proofErr w:type="spellEnd"/>
      <w:r w:rsidRPr="00695691">
        <w:rPr>
          <w:sz w:val="24"/>
          <w:lang w:val="en-ID"/>
        </w:rPr>
        <w:t xml:space="preserve"> </w:t>
      </w:r>
      <w:proofErr w:type="spellStart"/>
      <w:r w:rsidRPr="00695691">
        <w:rPr>
          <w:sz w:val="24"/>
          <w:lang w:val="en-ID"/>
        </w:rPr>
        <w:t>budaya</w:t>
      </w:r>
      <w:proofErr w:type="spellEnd"/>
      <w:r w:rsidRPr="00695691">
        <w:rPr>
          <w:sz w:val="24"/>
          <w:lang w:val="en-ID"/>
        </w:rPr>
        <w:t xml:space="preserve"> </w:t>
      </w:r>
      <w:proofErr w:type="spellStart"/>
      <w:r w:rsidRPr="00695691">
        <w:rPr>
          <w:sz w:val="24"/>
          <w:lang w:val="en-ID"/>
        </w:rPr>
        <w:t>lokal</w:t>
      </w:r>
      <w:proofErr w:type="spellEnd"/>
      <w:r w:rsidRPr="00695691">
        <w:rPr>
          <w:sz w:val="24"/>
          <w:lang w:val="en-ID"/>
        </w:rPr>
        <w:t xml:space="preserve"> </w:t>
      </w:r>
      <w:r w:rsidRPr="00695691">
        <w:rPr>
          <w:sz w:val="24"/>
          <w:lang w:val="en-ID"/>
        </w:rPr>
        <w:fldChar w:fldCharType="begin" w:fldLock="1"/>
      </w:r>
      <w:r w:rsidRPr="00695691">
        <w:rPr>
          <w:sz w:val="24"/>
          <w:lang w:val="en-ID"/>
        </w:rPr>
        <w:instrText>ADDIN CSL_CITATION {"citationItems":[{"id":"ITEM-1","itemData":{"abstract":"… Sebagai contoh bentuk dari pembelajaran berbasis etnomatematika yang kita temukan dalam kehidupan sehari-hari adalah konsep matematika pada candi dan prasasti, gerabah dan peralatan tradisonal, motif kain batik dan bordir, permainan tradisional, satuan lokal, dan …","author":[{"dropping-particle":"","family":"Fitriatien","given":"Sri Rahmawati","non-dropping-particle":"","parse-names":false,"suffix":""}],"container-title":"Conference Paper","id":"ITEM-1","issue":"June","issued":{"date-parts":[["2016"]]},"page":"1-9","title":"Pembelajaran Berbasis Etnomatematika","type":"article-journal"},"uris":["http://www.mendeley.com/documents/?uuid=aa0f2608-4cc7-4e56-b6da-68515ef007f3"]}],"mendeley":{"formattedCitation":"(Fitriatien, 2016)","plainTextFormattedCitation":"(Fitriatien, 2016)","previouslyFormattedCitation":"(Fitriatien, 2016)"},"properties":{"noteIndex":0},"schema":"https://github.com/citation-style-language/schema/raw/master/csl-citation.json"}</w:instrText>
      </w:r>
      <w:r w:rsidRPr="00695691">
        <w:rPr>
          <w:sz w:val="24"/>
          <w:lang w:val="en-ID"/>
        </w:rPr>
        <w:fldChar w:fldCharType="separate"/>
      </w:r>
      <w:r w:rsidRPr="00695691">
        <w:rPr>
          <w:noProof/>
          <w:sz w:val="24"/>
          <w:lang w:val="en-ID"/>
        </w:rPr>
        <w:t>(Fitriatien, 2016)</w:t>
      </w:r>
      <w:r w:rsidRPr="00695691">
        <w:rPr>
          <w:sz w:val="24"/>
        </w:rPr>
        <w:fldChar w:fldCharType="end"/>
      </w:r>
      <w:r w:rsidRPr="00695691">
        <w:rPr>
          <w:sz w:val="24"/>
          <w:lang w:val="en-ID"/>
        </w:rPr>
        <w:t xml:space="preserve">. </w:t>
      </w:r>
      <w:proofErr w:type="spellStart"/>
      <w:r w:rsidRPr="00695691">
        <w:rPr>
          <w:sz w:val="24"/>
          <w:lang w:val="en-ID"/>
        </w:rPr>
        <w:t>Dengan</w:t>
      </w:r>
      <w:proofErr w:type="spellEnd"/>
      <w:r w:rsidRPr="00695691">
        <w:rPr>
          <w:sz w:val="24"/>
          <w:lang w:val="en-ID"/>
        </w:rPr>
        <w:t xml:space="preserve"> </w:t>
      </w:r>
      <w:proofErr w:type="spellStart"/>
      <w:r w:rsidRPr="00695691">
        <w:rPr>
          <w:sz w:val="24"/>
          <w:lang w:val="en-ID"/>
        </w:rPr>
        <w:t>pendekatan</w:t>
      </w:r>
      <w:proofErr w:type="spellEnd"/>
      <w:r w:rsidRPr="00695691">
        <w:rPr>
          <w:sz w:val="24"/>
          <w:lang w:val="en-ID"/>
        </w:rPr>
        <w:t xml:space="preserve"> </w:t>
      </w:r>
      <w:proofErr w:type="spellStart"/>
      <w:r w:rsidRPr="00695691">
        <w:rPr>
          <w:sz w:val="24"/>
          <w:lang w:val="en-ID"/>
        </w:rPr>
        <w:t>ini</w:t>
      </w:r>
      <w:proofErr w:type="spellEnd"/>
      <w:r w:rsidRPr="00695691">
        <w:rPr>
          <w:sz w:val="24"/>
          <w:lang w:val="en-ID"/>
        </w:rPr>
        <w:t xml:space="preserve">, </w:t>
      </w:r>
      <w:proofErr w:type="spellStart"/>
      <w:r w:rsidRPr="00695691">
        <w:rPr>
          <w:sz w:val="24"/>
          <w:lang w:val="en-ID"/>
        </w:rPr>
        <w:t>siswa</w:t>
      </w:r>
      <w:proofErr w:type="spellEnd"/>
      <w:r w:rsidRPr="00695691">
        <w:rPr>
          <w:sz w:val="24"/>
          <w:lang w:val="en-ID"/>
        </w:rPr>
        <w:t xml:space="preserve"> </w:t>
      </w:r>
      <w:proofErr w:type="spellStart"/>
      <w:r w:rsidRPr="00695691">
        <w:rPr>
          <w:sz w:val="24"/>
          <w:lang w:val="en-ID"/>
        </w:rPr>
        <w:t>tidak</w:t>
      </w:r>
      <w:proofErr w:type="spellEnd"/>
      <w:r w:rsidRPr="00695691">
        <w:rPr>
          <w:sz w:val="24"/>
          <w:lang w:val="en-ID"/>
        </w:rPr>
        <w:t xml:space="preserve"> </w:t>
      </w:r>
      <w:proofErr w:type="spellStart"/>
      <w:r w:rsidRPr="00695691">
        <w:rPr>
          <w:sz w:val="24"/>
          <w:lang w:val="en-ID"/>
        </w:rPr>
        <w:t>hanya</w:t>
      </w:r>
      <w:proofErr w:type="spellEnd"/>
      <w:r w:rsidRPr="00695691">
        <w:rPr>
          <w:sz w:val="24"/>
          <w:lang w:val="en-ID"/>
        </w:rPr>
        <w:t xml:space="preserve"> </w:t>
      </w:r>
      <w:proofErr w:type="spellStart"/>
      <w:r w:rsidRPr="00695691">
        <w:rPr>
          <w:sz w:val="24"/>
          <w:lang w:val="en-ID"/>
        </w:rPr>
        <w:t>belajar</w:t>
      </w:r>
      <w:proofErr w:type="spellEnd"/>
      <w:r w:rsidRPr="00695691">
        <w:rPr>
          <w:sz w:val="24"/>
          <w:lang w:val="en-ID"/>
        </w:rPr>
        <w:t xml:space="preserve"> </w:t>
      </w:r>
      <w:proofErr w:type="spellStart"/>
      <w:r w:rsidRPr="00695691">
        <w:rPr>
          <w:sz w:val="24"/>
          <w:lang w:val="en-ID"/>
        </w:rPr>
        <w:t>matematika</w:t>
      </w:r>
      <w:proofErr w:type="spellEnd"/>
      <w:r w:rsidRPr="00695691">
        <w:rPr>
          <w:sz w:val="24"/>
          <w:lang w:val="en-ID"/>
        </w:rPr>
        <w:t xml:space="preserve"> </w:t>
      </w:r>
      <w:proofErr w:type="spellStart"/>
      <w:r w:rsidRPr="00695691">
        <w:rPr>
          <w:sz w:val="24"/>
          <w:lang w:val="en-ID"/>
        </w:rPr>
        <w:t>secara</w:t>
      </w:r>
      <w:proofErr w:type="spellEnd"/>
      <w:r w:rsidRPr="00695691">
        <w:rPr>
          <w:sz w:val="24"/>
          <w:lang w:val="en-ID"/>
        </w:rPr>
        <w:t xml:space="preserve"> </w:t>
      </w:r>
      <w:proofErr w:type="spellStart"/>
      <w:r w:rsidRPr="00695691">
        <w:rPr>
          <w:sz w:val="24"/>
          <w:lang w:val="en-ID"/>
        </w:rPr>
        <w:t>abstrak</w:t>
      </w:r>
      <w:proofErr w:type="spellEnd"/>
      <w:r w:rsidRPr="00695691">
        <w:rPr>
          <w:sz w:val="24"/>
          <w:lang w:val="en-ID"/>
        </w:rPr>
        <w:t xml:space="preserve">, </w:t>
      </w:r>
      <w:proofErr w:type="spellStart"/>
      <w:r w:rsidRPr="00695691">
        <w:rPr>
          <w:sz w:val="24"/>
          <w:lang w:val="en-ID"/>
        </w:rPr>
        <w:t>tetapi</w:t>
      </w:r>
      <w:proofErr w:type="spellEnd"/>
      <w:r w:rsidRPr="00695691">
        <w:rPr>
          <w:sz w:val="24"/>
          <w:lang w:val="en-ID"/>
        </w:rPr>
        <w:t xml:space="preserve"> juga </w:t>
      </w:r>
      <w:proofErr w:type="spellStart"/>
      <w:r w:rsidRPr="00695691">
        <w:rPr>
          <w:sz w:val="24"/>
          <w:lang w:val="en-ID"/>
        </w:rPr>
        <w:t>memahami</w:t>
      </w:r>
      <w:proofErr w:type="spellEnd"/>
      <w:r w:rsidRPr="00695691">
        <w:rPr>
          <w:sz w:val="24"/>
          <w:lang w:val="en-ID"/>
        </w:rPr>
        <w:t xml:space="preserve"> </w:t>
      </w:r>
      <w:proofErr w:type="spellStart"/>
      <w:r w:rsidRPr="00695691">
        <w:rPr>
          <w:sz w:val="24"/>
          <w:lang w:val="en-ID"/>
        </w:rPr>
        <w:t>bagaimana</w:t>
      </w:r>
      <w:proofErr w:type="spellEnd"/>
      <w:r w:rsidRPr="00695691">
        <w:rPr>
          <w:sz w:val="24"/>
          <w:lang w:val="en-ID"/>
        </w:rPr>
        <w:t xml:space="preserve"> </w:t>
      </w:r>
      <w:proofErr w:type="spellStart"/>
      <w:r w:rsidRPr="00695691">
        <w:rPr>
          <w:sz w:val="24"/>
          <w:lang w:val="en-ID"/>
        </w:rPr>
        <w:t>matematika</w:t>
      </w:r>
      <w:proofErr w:type="spellEnd"/>
      <w:r w:rsidRPr="00695691">
        <w:rPr>
          <w:sz w:val="24"/>
          <w:lang w:val="en-ID"/>
        </w:rPr>
        <w:t xml:space="preserve"> </w:t>
      </w:r>
      <w:proofErr w:type="spellStart"/>
      <w:r w:rsidRPr="00695691">
        <w:rPr>
          <w:sz w:val="24"/>
          <w:lang w:val="en-ID"/>
        </w:rPr>
        <w:t>hidup</w:t>
      </w:r>
      <w:proofErr w:type="spellEnd"/>
      <w:r w:rsidRPr="00695691">
        <w:rPr>
          <w:sz w:val="24"/>
          <w:lang w:val="en-ID"/>
        </w:rPr>
        <w:t xml:space="preserve"> dan </w:t>
      </w:r>
      <w:proofErr w:type="spellStart"/>
      <w:r w:rsidRPr="00695691">
        <w:rPr>
          <w:sz w:val="24"/>
          <w:lang w:val="en-ID"/>
        </w:rPr>
        <w:t>berkembang</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kehidupan</w:t>
      </w:r>
      <w:proofErr w:type="spellEnd"/>
      <w:r w:rsidRPr="00695691">
        <w:rPr>
          <w:sz w:val="24"/>
          <w:lang w:val="en-ID"/>
        </w:rPr>
        <w:t xml:space="preserve"> </w:t>
      </w:r>
      <w:proofErr w:type="spellStart"/>
      <w:r w:rsidRPr="00695691">
        <w:rPr>
          <w:sz w:val="24"/>
          <w:lang w:val="en-ID"/>
        </w:rPr>
        <w:t>masyarakat</w:t>
      </w:r>
      <w:proofErr w:type="spellEnd"/>
      <w:r w:rsidRPr="00695691">
        <w:rPr>
          <w:sz w:val="24"/>
          <w:lang w:val="en-ID"/>
        </w:rPr>
        <w:t xml:space="preserve"> </w:t>
      </w:r>
      <w:proofErr w:type="spellStart"/>
      <w:r w:rsidRPr="00695691">
        <w:rPr>
          <w:sz w:val="24"/>
          <w:lang w:val="en-ID"/>
        </w:rPr>
        <w:t>mereka</w:t>
      </w:r>
      <w:proofErr w:type="spellEnd"/>
      <w:r w:rsidRPr="00695691">
        <w:rPr>
          <w:sz w:val="24"/>
          <w:lang w:val="en-ID"/>
        </w:rPr>
        <w:t xml:space="preserve"> </w:t>
      </w:r>
      <w:proofErr w:type="spellStart"/>
      <w:r w:rsidRPr="00695691">
        <w:rPr>
          <w:sz w:val="24"/>
          <w:lang w:val="en-ID"/>
        </w:rPr>
        <w:t>sendiri</w:t>
      </w:r>
      <w:proofErr w:type="spellEnd"/>
      <w:r w:rsidRPr="00695691">
        <w:rPr>
          <w:sz w:val="24"/>
          <w:lang w:val="en-ID"/>
        </w:rPr>
        <w:t>.</w:t>
      </w:r>
    </w:p>
    <w:p w14:paraId="5C2E04FA" w14:textId="77777777" w:rsidR="00695691" w:rsidRPr="00695691" w:rsidRDefault="00695691" w:rsidP="00695691">
      <w:pPr>
        <w:pStyle w:val="E-JOURNALBody"/>
        <w:spacing w:line="360" w:lineRule="auto"/>
        <w:rPr>
          <w:sz w:val="24"/>
          <w:lang w:val="en-ID"/>
        </w:rPr>
      </w:pPr>
      <w:proofErr w:type="spellStart"/>
      <w:r w:rsidRPr="00695691">
        <w:rPr>
          <w:sz w:val="24"/>
          <w:lang w:val="en-ID"/>
        </w:rPr>
        <w:t>Penelitian</w:t>
      </w:r>
      <w:proofErr w:type="spellEnd"/>
      <w:r w:rsidRPr="00695691">
        <w:rPr>
          <w:sz w:val="24"/>
          <w:lang w:val="en-ID"/>
        </w:rPr>
        <w:t xml:space="preserve"> </w:t>
      </w:r>
      <w:proofErr w:type="spellStart"/>
      <w:r w:rsidRPr="00695691">
        <w:rPr>
          <w:sz w:val="24"/>
          <w:lang w:val="en-ID"/>
        </w:rPr>
        <w:t>ini</w:t>
      </w:r>
      <w:proofErr w:type="spellEnd"/>
      <w:r w:rsidRPr="00695691">
        <w:rPr>
          <w:sz w:val="24"/>
          <w:lang w:val="en-ID"/>
        </w:rPr>
        <w:t xml:space="preserve"> </w:t>
      </w:r>
      <w:proofErr w:type="spellStart"/>
      <w:r w:rsidRPr="00695691">
        <w:rPr>
          <w:sz w:val="24"/>
          <w:lang w:val="en-ID"/>
        </w:rPr>
        <w:t>penting</w:t>
      </w:r>
      <w:proofErr w:type="spellEnd"/>
      <w:r w:rsidRPr="00695691">
        <w:rPr>
          <w:sz w:val="24"/>
          <w:lang w:val="en-ID"/>
        </w:rPr>
        <w:t xml:space="preserve"> </w:t>
      </w:r>
      <w:proofErr w:type="spellStart"/>
      <w:r w:rsidRPr="00695691">
        <w:rPr>
          <w:sz w:val="24"/>
          <w:lang w:val="en-ID"/>
        </w:rPr>
        <w:t>dilakukan</w:t>
      </w:r>
      <w:proofErr w:type="spellEnd"/>
      <w:r w:rsidRPr="00695691">
        <w:rPr>
          <w:sz w:val="24"/>
          <w:lang w:val="en-ID"/>
        </w:rPr>
        <w:t xml:space="preserve"> </w:t>
      </w:r>
      <w:proofErr w:type="spellStart"/>
      <w:r w:rsidRPr="00695691">
        <w:rPr>
          <w:sz w:val="24"/>
          <w:lang w:val="en-ID"/>
        </w:rPr>
        <w:t>karena</w:t>
      </w:r>
      <w:proofErr w:type="spellEnd"/>
      <w:r w:rsidRPr="00695691">
        <w:rPr>
          <w:sz w:val="24"/>
          <w:lang w:val="en-ID"/>
        </w:rPr>
        <w:t xml:space="preserve"> </w:t>
      </w:r>
      <w:proofErr w:type="spellStart"/>
      <w:r w:rsidRPr="00695691">
        <w:rPr>
          <w:sz w:val="24"/>
          <w:lang w:val="en-ID"/>
        </w:rPr>
        <w:t>sejalan</w:t>
      </w:r>
      <w:proofErr w:type="spellEnd"/>
      <w:r w:rsidRPr="00695691">
        <w:rPr>
          <w:sz w:val="24"/>
          <w:lang w:val="en-ID"/>
        </w:rPr>
        <w:t xml:space="preserve"> </w:t>
      </w:r>
      <w:proofErr w:type="spellStart"/>
      <w:r w:rsidRPr="00695691">
        <w:rPr>
          <w:sz w:val="24"/>
          <w:lang w:val="en-ID"/>
        </w:rPr>
        <w:t>dengan</w:t>
      </w:r>
      <w:proofErr w:type="spellEnd"/>
      <w:r w:rsidRPr="00695691">
        <w:rPr>
          <w:sz w:val="24"/>
          <w:lang w:val="en-ID"/>
        </w:rPr>
        <w:t xml:space="preserve"> </w:t>
      </w:r>
      <w:proofErr w:type="spellStart"/>
      <w:r w:rsidRPr="00695691">
        <w:rPr>
          <w:sz w:val="24"/>
          <w:lang w:val="en-ID"/>
        </w:rPr>
        <w:t>semangat</w:t>
      </w:r>
      <w:proofErr w:type="spellEnd"/>
      <w:r w:rsidRPr="00695691">
        <w:rPr>
          <w:sz w:val="24"/>
          <w:lang w:val="en-ID"/>
        </w:rPr>
        <w:t xml:space="preserve"> </w:t>
      </w:r>
      <w:proofErr w:type="spellStart"/>
      <w:r w:rsidRPr="00695691">
        <w:rPr>
          <w:sz w:val="24"/>
          <w:lang w:val="en-ID"/>
        </w:rPr>
        <w:t>Kurikulum</w:t>
      </w:r>
      <w:proofErr w:type="spellEnd"/>
      <w:r w:rsidRPr="00695691">
        <w:rPr>
          <w:sz w:val="24"/>
          <w:lang w:val="en-ID"/>
        </w:rPr>
        <w:t xml:space="preserve"> Merdeka yang </w:t>
      </w:r>
      <w:proofErr w:type="spellStart"/>
      <w:r w:rsidRPr="00695691">
        <w:rPr>
          <w:sz w:val="24"/>
          <w:lang w:val="en-ID"/>
        </w:rPr>
        <w:t>mendorong</w:t>
      </w:r>
      <w:proofErr w:type="spellEnd"/>
      <w:r w:rsidRPr="00695691">
        <w:rPr>
          <w:sz w:val="24"/>
          <w:lang w:val="en-ID"/>
        </w:rPr>
        <w:t xml:space="preserve"> </w:t>
      </w:r>
      <w:proofErr w:type="spellStart"/>
      <w:r w:rsidRPr="00695691">
        <w:rPr>
          <w:sz w:val="24"/>
          <w:lang w:val="en-ID"/>
        </w:rPr>
        <w:t>integrasi</w:t>
      </w:r>
      <w:proofErr w:type="spellEnd"/>
      <w:r w:rsidRPr="00695691">
        <w:rPr>
          <w:sz w:val="24"/>
          <w:lang w:val="en-ID"/>
        </w:rPr>
        <w:t xml:space="preserve"> </w:t>
      </w:r>
      <w:proofErr w:type="spellStart"/>
      <w:r w:rsidRPr="00695691">
        <w:rPr>
          <w:sz w:val="24"/>
          <w:lang w:val="en-ID"/>
        </w:rPr>
        <w:t>nilai-nilai</w:t>
      </w:r>
      <w:proofErr w:type="spellEnd"/>
      <w:r w:rsidRPr="00695691">
        <w:rPr>
          <w:sz w:val="24"/>
          <w:lang w:val="en-ID"/>
        </w:rPr>
        <w:t xml:space="preserve"> </w:t>
      </w:r>
      <w:proofErr w:type="spellStart"/>
      <w:r w:rsidRPr="00695691">
        <w:rPr>
          <w:sz w:val="24"/>
          <w:lang w:val="en-ID"/>
        </w:rPr>
        <w:t>lokal</w:t>
      </w:r>
      <w:proofErr w:type="spellEnd"/>
      <w:r w:rsidRPr="00695691">
        <w:rPr>
          <w:sz w:val="24"/>
          <w:lang w:val="en-ID"/>
        </w:rPr>
        <w:t xml:space="preserve"> dan </w:t>
      </w:r>
      <w:proofErr w:type="spellStart"/>
      <w:r w:rsidRPr="00695691">
        <w:rPr>
          <w:sz w:val="24"/>
          <w:lang w:val="en-ID"/>
        </w:rPr>
        <w:t>penguatan</w:t>
      </w:r>
      <w:proofErr w:type="spellEnd"/>
      <w:r w:rsidRPr="00695691">
        <w:rPr>
          <w:sz w:val="24"/>
          <w:lang w:val="en-ID"/>
        </w:rPr>
        <w:t xml:space="preserve"> </w:t>
      </w:r>
      <w:proofErr w:type="spellStart"/>
      <w:r w:rsidRPr="00695691">
        <w:rPr>
          <w:sz w:val="24"/>
          <w:lang w:val="en-ID"/>
        </w:rPr>
        <w:t>karakter</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pembelajaran</w:t>
      </w:r>
      <w:proofErr w:type="spellEnd"/>
      <w:r w:rsidRPr="00695691">
        <w:rPr>
          <w:sz w:val="24"/>
          <w:lang w:val="en-ID"/>
        </w:rPr>
        <w:t xml:space="preserve">. </w:t>
      </w:r>
      <w:proofErr w:type="spellStart"/>
      <w:r w:rsidRPr="00695691">
        <w:rPr>
          <w:sz w:val="24"/>
          <w:lang w:val="en-ID"/>
        </w:rPr>
        <w:t>Selain</w:t>
      </w:r>
      <w:proofErr w:type="spellEnd"/>
      <w:r w:rsidRPr="00695691">
        <w:rPr>
          <w:sz w:val="24"/>
          <w:lang w:val="en-ID"/>
        </w:rPr>
        <w:t xml:space="preserve"> </w:t>
      </w:r>
      <w:proofErr w:type="spellStart"/>
      <w:r w:rsidRPr="00695691">
        <w:rPr>
          <w:sz w:val="24"/>
          <w:lang w:val="en-ID"/>
        </w:rPr>
        <w:t>itu</w:t>
      </w:r>
      <w:proofErr w:type="spellEnd"/>
      <w:r w:rsidRPr="00695691">
        <w:rPr>
          <w:sz w:val="24"/>
          <w:lang w:val="en-ID"/>
        </w:rPr>
        <w:t xml:space="preserve">, </w:t>
      </w:r>
      <w:proofErr w:type="spellStart"/>
      <w:r w:rsidRPr="00695691">
        <w:rPr>
          <w:sz w:val="24"/>
          <w:lang w:val="en-ID"/>
        </w:rPr>
        <w:t>eksplorasi</w:t>
      </w:r>
      <w:proofErr w:type="spellEnd"/>
      <w:r w:rsidRPr="00695691">
        <w:rPr>
          <w:sz w:val="24"/>
          <w:lang w:val="en-ID"/>
        </w:rPr>
        <w:t xml:space="preserve"> </w:t>
      </w:r>
      <w:proofErr w:type="spellStart"/>
      <w:r w:rsidRPr="00695691">
        <w:rPr>
          <w:sz w:val="24"/>
          <w:lang w:val="en-ID"/>
        </w:rPr>
        <w:t>konsep</w:t>
      </w:r>
      <w:proofErr w:type="spellEnd"/>
      <w:r w:rsidRPr="00695691">
        <w:rPr>
          <w:sz w:val="24"/>
          <w:lang w:val="en-ID"/>
        </w:rPr>
        <w:t xml:space="preserve"> </w:t>
      </w:r>
      <w:proofErr w:type="spellStart"/>
      <w:r w:rsidRPr="00695691">
        <w:rPr>
          <w:sz w:val="24"/>
          <w:lang w:val="en-ID"/>
        </w:rPr>
        <w:t>matematika</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konteks</w:t>
      </w:r>
      <w:proofErr w:type="spellEnd"/>
      <w:r w:rsidRPr="00695691">
        <w:rPr>
          <w:sz w:val="24"/>
          <w:lang w:val="en-ID"/>
        </w:rPr>
        <w:t xml:space="preserve"> </w:t>
      </w:r>
      <w:proofErr w:type="spellStart"/>
      <w:r w:rsidRPr="00695691">
        <w:rPr>
          <w:sz w:val="24"/>
          <w:lang w:val="en-ID"/>
        </w:rPr>
        <w:t>budaya</w:t>
      </w:r>
      <w:proofErr w:type="spellEnd"/>
      <w:r w:rsidRPr="00695691">
        <w:rPr>
          <w:sz w:val="24"/>
          <w:lang w:val="en-ID"/>
        </w:rPr>
        <w:t xml:space="preserve"> </w:t>
      </w:r>
      <w:proofErr w:type="spellStart"/>
      <w:r w:rsidRPr="00695691">
        <w:rPr>
          <w:sz w:val="24"/>
          <w:lang w:val="en-ID"/>
        </w:rPr>
        <w:t>lokal</w:t>
      </w:r>
      <w:proofErr w:type="spellEnd"/>
      <w:r w:rsidRPr="00695691">
        <w:rPr>
          <w:sz w:val="24"/>
          <w:lang w:val="en-ID"/>
        </w:rPr>
        <w:t xml:space="preserve"> </w:t>
      </w:r>
      <w:proofErr w:type="spellStart"/>
      <w:r w:rsidRPr="00695691">
        <w:rPr>
          <w:sz w:val="24"/>
          <w:lang w:val="en-ID"/>
        </w:rPr>
        <w:t>seperti</w:t>
      </w:r>
      <w:proofErr w:type="spellEnd"/>
      <w:r w:rsidRPr="00695691">
        <w:rPr>
          <w:sz w:val="24"/>
          <w:lang w:val="en-ID"/>
        </w:rPr>
        <w:t xml:space="preserve"> </w:t>
      </w:r>
      <w:proofErr w:type="spellStart"/>
      <w:r w:rsidRPr="00695691">
        <w:rPr>
          <w:i/>
          <w:iCs/>
          <w:sz w:val="24"/>
          <w:lang w:val="en-ID"/>
        </w:rPr>
        <w:t>Nujuh</w:t>
      </w:r>
      <w:proofErr w:type="spellEnd"/>
      <w:r w:rsidRPr="00695691">
        <w:rPr>
          <w:i/>
          <w:iCs/>
          <w:sz w:val="24"/>
          <w:lang w:val="en-ID"/>
        </w:rPr>
        <w:t xml:space="preserve"> </w:t>
      </w:r>
      <w:proofErr w:type="spellStart"/>
      <w:r w:rsidRPr="00695691">
        <w:rPr>
          <w:i/>
          <w:iCs/>
          <w:sz w:val="24"/>
          <w:lang w:val="en-ID"/>
        </w:rPr>
        <w:t>Bulanan</w:t>
      </w:r>
      <w:proofErr w:type="spellEnd"/>
      <w:r w:rsidRPr="00695691">
        <w:rPr>
          <w:sz w:val="24"/>
          <w:lang w:val="en-ID"/>
        </w:rPr>
        <w:t xml:space="preserve"> juga </w:t>
      </w:r>
      <w:proofErr w:type="spellStart"/>
      <w:r w:rsidRPr="00695691">
        <w:rPr>
          <w:sz w:val="24"/>
          <w:lang w:val="en-ID"/>
        </w:rPr>
        <w:t>berkontribusi</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pelestarian</w:t>
      </w:r>
      <w:proofErr w:type="spellEnd"/>
      <w:r w:rsidRPr="00695691">
        <w:rPr>
          <w:sz w:val="24"/>
          <w:lang w:val="en-ID"/>
        </w:rPr>
        <w:t xml:space="preserve"> </w:t>
      </w:r>
      <w:proofErr w:type="spellStart"/>
      <w:r w:rsidRPr="00695691">
        <w:rPr>
          <w:sz w:val="24"/>
          <w:lang w:val="en-ID"/>
        </w:rPr>
        <w:t>nilai-nilai</w:t>
      </w:r>
      <w:proofErr w:type="spellEnd"/>
      <w:r w:rsidRPr="00695691">
        <w:rPr>
          <w:sz w:val="24"/>
          <w:lang w:val="en-ID"/>
        </w:rPr>
        <w:t xml:space="preserve"> </w:t>
      </w:r>
      <w:proofErr w:type="spellStart"/>
      <w:r w:rsidRPr="00695691">
        <w:rPr>
          <w:sz w:val="24"/>
          <w:lang w:val="en-ID"/>
        </w:rPr>
        <w:t>tradisi</w:t>
      </w:r>
      <w:proofErr w:type="spellEnd"/>
      <w:r w:rsidRPr="00695691">
        <w:rPr>
          <w:sz w:val="24"/>
          <w:lang w:val="en-ID"/>
        </w:rPr>
        <w:t xml:space="preserve"> </w:t>
      </w:r>
      <w:proofErr w:type="spellStart"/>
      <w:r w:rsidRPr="00695691">
        <w:rPr>
          <w:sz w:val="24"/>
          <w:lang w:val="en-ID"/>
        </w:rPr>
        <w:t>sekaligus</w:t>
      </w:r>
      <w:proofErr w:type="spellEnd"/>
      <w:r w:rsidRPr="00695691">
        <w:rPr>
          <w:sz w:val="24"/>
          <w:lang w:val="en-ID"/>
        </w:rPr>
        <w:t xml:space="preserve"> </w:t>
      </w:r>
      <w:proofErr w:type="spellStart"/>
      <w:r w:rsidRPr="00695691">
        <w:rPr>
          <w:sz w:val="24"/>
          <w:lang w:val="en-ID"/>
        </w:rPr>
        <w:t>membuka</w:t>
      </w:r>
      <w:proofErr w:type="spellEnd"/>
      <w:r w:rsidRPr="00695691">
        <w:rPr>
          <w:sz w:val="24"/>
          <w:lang w:val="en-ID"/>
        </w:rPr>
        <w:t xml:space="preserve"> </w:t>
      </w:r>
      <w:proofErr w:type="spellStart"/>
      <w:r w:rsidRPr="00695691">
        <w:rPr>
          <w:sz w:val="24"/>
          <w:lang w:val="en-ID"/>
        </w:rPr>
        <w:t>ruang</w:t>
      </w:r>
      <w:proofErr w:type="spellEnd"/>
      <w:r w:rsidRPr="00695691">
        <w:rPr>
          <w:sz w:val="24"/>
          <w:lang w:val="en-ID"/>
        </w:rPr>
        <w:t xml:space="preserve"> </w:t>
      </w:r>
      <w:proofErr w:type="spellStart"/>
      <w:r w:rsidRPr="00695691">
        <w:rPr>
          <w:sz w:val="24"/>
          <w:lang w:val="en-ID"/>
        </w:rPr>
        <w:t>untuk</w:t>
      </w:r>
      <w:proofErr w:type="spellEnd"/>
      <w:r w:rsidRPr="00695691">
        <w:rPr>
          <w:sz w:val="24"/>
          <w:lang w:val="en-ID"/>
        </w:rPr>
        <w:t xml:space="preserve"> </w:t>
      </w:r>
      <w:proofErr w:type="spellStart"/>
      <w:r w:rsidRPr="00695691">
        <w:rPr>
          <w:sz w:val="24"/>
          <w:lang w:val="en-ID"/>
        </w:rPr>
        <w:t>inovasi</w:t>
      </w:r>
      <w:proofErr w:type="spellEnd"/>
      <w:r w:rsidRPr="00695691">
        <w:rPr>
          <w:sz w:val="24"/>
          <w:lang w:val="en-ID"/>
        </w:rPr>
        <w:t xml:space="preserve"> </w:t>
      </w:r>
      <w:proofErr w:type="spellStart"/>
      <w:r w:rsidRPr="00695691">
        <w:rPr>
          <w:sz w:val="24"/>
          <w:lang w:val="en-ID"/>
        </w:rPr>
        <w:t>pembelajaran</w:t>
      </w:r>
      <w:proofErr w:type="spellEnd"/>
      <w:r w:rsidRPr="00695691">
        <w:rPr>
          <w:sz w:val="24"/>
          <w:lang w:val="en-ID"/>
        </w:rPr>
        <w:t xml:space="preserve"> </w:t>
      </w:r>
      <w:proofErr w:type="spellStart"/>
      <w:r w:rsidRPr="00695691">
        <w:rPr>
          <w:sz w:val="24"/>
          <w:lang w:val="en-ID"/>
        </w:rPr>
        <w:t>berbasis</w:t>
      </w:r>
      <w:proofErr w:type="spellEnd"/>
      <w:r w:rsidRPr="00695691">
        <w:rPr>
          <w:sz w:val="24"/>
          <w:lang w:val="en-ID"/>
        </w:rPr>
        <w:t xml:space="preserve"> </w:t>
      </w:r>
      <w:proofErr w:type="spellStart"/>
      <w:r w:rsidRPr="00695691">
        <w:rPr>
          <w:sz w:val="24"/>
          <w:lang w:val="en-ID"/>
        </w:rPr>
        <w:t>budaya</w:t>
      </w:r>
      <w:proofErr w:type="spellEnd"/>
      <w:r w:rsidRPr="00695691">
        <w:rPr>
          <w:sz w:val="24"/>
          <w:lang w:val="en-ID"/>
        </w:rPr>
        <w:t xml:space="preserve">. </w:t>
      </w:r>
      <w:proofErr w:type="spellStart"/>
      <w:r w:rsidRPr="00695691">
        <w:rPr>
          <w:sz w:val="24"/>
          <w:lang w:val="en-ID"/>
        </w:rPr>
        <w:t>Penelitian</w:t>
      </w:r>
      <w:proofErr w:type="spellEnd"/>
      <w:r w:rsidRPr="00695691">
        <w:rPr>
          <w:sz w:val="24"/>
          <w:lang w:val="en-ID"/>
        </w:rPr>
        <w:t xml:space="preserve"> </w:t>
      </w:r>
      <w:proofErr w:type="spellStart"/>
      <w:r w:rsidRPr="00695691">
        <w:rPr>
          <w:sz w:val="24"/>
          <w:lang w:val="en-ID"/>
        </w:rPr>
        <w:t>ini</w:t>
      </w:r>
      <w:proofErr w:type="spellEnd"/>
      <w:r w:rsidRPr="00695691">
        <w:rPr>
          <w:sz w:val="24"/>
          <w:lang w:val="en-ID"/>
        </w:rPr>
        <w:t xml:space="preserve"> juga </w:t>
      </w:r>
      <w:proofErr w:type="spellStart"/>
      <w:r w:rsidRPr="00695691">
        <w:rPr>
          <w:sz w:val="24"/>
          <w:lang w:val="en-ID"/>
        </w:rPr>
        <w:t>memperluas</w:t>
      </w:r>
      <w:proofErr w:type="spellEnd"/>
      <w:r w:rsidRPr="00695691">
        <w:rPr>
          <w:sz w:val="24"/>
          <w:lang w:val="en-ID"/>
        </w:rPr>
        <w:t xml:space="preserve"> </w:t>
      </w:r>
      <w:proofErr w:type="spellStart"/>
      <w:r w:rsidRPr="00695691">
        <w:rPr>
          <w:sz w:val="24"/>
          <w:lang w:val="en-ID"/>
        </w:rPr>
        <w:t>cakrawala</w:t>
      </w:r>
      <w:proofErr w:type="spellEnd"/>
      <w:r w:rsidRPr="00695691">
        <w:rPr>
          <w:sz w:val="24"/>
          <w:lang w:val="en-ID"/>
        </w:rPr>
        <w:t xml:space="preserve"> </w:t>
      </w:r>
      <w:proofErr w:type="spellStart"/>
      <w:r w:rsidRPr="00695691">
        <w:rPr>
          <w:sz w:val="24"/>
          <w:lang w:val="en-ID"/>
        </w:rPr>
        <w:t>pembelajaran</w:t>
      </w:r>
      <w:proofErr w:type="spellEnd"/>
      <w:r w:rsidRPr="00695691">
        <w:rPr>
          <w:sz w:val="24"/>
          <w:lang w:val="en-ID"/>
        </w:rPr>
        <w:t xml:space="preserve"> </w:t>
      </w:r>
      <w:proofErr w:type="spellStart"/>
      <w:r w:rsidRPr="00695691">
        <w:rPr>
          <w:sz w:val="24"/>
          <w:lang w:val="en-ID"/>
        </w:rPr>
        <w:t>matematika</w:t>
      </w:r>
      <w:proofErr w:type="spellEnd"/>
      <w:r w:rsidRPr="00695691">
        <w:rPr>
          <w:sz w:val="24"/>
          <w:lang w:val="en-ID"/>
        </w:rPr>
        <w:t xml:space="preserve"> agar </w:t>
      </w:r>
      <w:proofErr w:type="spellStart"/>
      <w:r w:rsidRPr="00695691">
        <w:rPr>
          <w:sz w:val="24"/>
          <w:lang w:val="en-ID"/>
        </w:rPr>
        <w:t>tidak</w:t>
      </w:r>
      <w:proofErr w:type="spellEnd"/>
      <w:r w:rsidRPr="00695691">
        <w:rPr>
          <w:sz w:val="24"/>
          <w:lang w:val="en-ID"/>
        </w:rPr>
        <w:t xml:space="preserve"> </w:t>
      </w:r>
      <w:proofErr w:type="spellStart"/>
      <w:r w:rsidRPr="00695691">
        <w:rPr>
          <w:sz w:val="24"/>
          <w:lang w:val="en-ID"/>
        </w:rPr>
        <w:t>terkungkung</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ruang</w:t>
      </w:r>
      <w:proofErr w:type="spellEnd"/>
      <w:r w:rsidRPr="00695691">
        <w:rPr>
          <w:sz w:val="24"/>
          <w:lang w:val="en-ID"/>
        </w:rPr>
        <w:t xml:space="preserve"> </w:t>
      </w:r>
      <w:proofErr w:type="spellStart"/>
      <w:r w:rsidRPr="00695691">
        <w:rPr>
          <w:sz w:val="24"/>
          <w:lang w:val="en-ID"/>
        </w:rPr>
        <w:t>kelas</w:t>
      </w:r>
      <w:proofErr w:type="spellEnd"/>
      <w:r w:rsidRPr="00695691">
        <w:rPr>
          <w:sz w:val="24"/>
          <w:lang w:val="en-ID"/>
        </w:rPr>
        <w:t xml:space="preserve">, </w:t>
      </w:r>
      <w:proofErr w:type="spellStart"/>
      <w:r w:rsidRPr="00695691">
        <w:rPr>
          <w:sz w:val="24"/>
          <w:lang w:val="en-ID"/>
        </w:rPr>
        <w:t>tetapi</w:t>
      </w:r>
      <w:proofErr w:type="spellEnd"/>
      <w:r w:rsidRPr="00695691">
        <w:rPr>
          <w:sz w:val="24"/>
          <w:lang w:val="en-ID"/>
        </w:rPr>
        <w:t xml:space="preserve"> juga </w:t>
      </w:r>
      <w:proofErr w:type="spellStart"/>
      <w:r w:rsidRPr="00695691">
        <w:rPr>
          <w:sz w:val="24"/>
          <w:lang w:val="en-ID"/>
        </w:rPr>
        <w:t>menyatu</w:t>
      </w:r>
      <w:proofErr w:type="spellEnd"/>
      <w:r w:rsidRPr="00695691">
        <w:rPr>
          <w:sz w:val="24"/>
          <w:lang w:val="en-ID"/>
        </w:rPr>
        <w:t xml:space="preserve"> </w:t>
      </w:r>
      <w:proofErr w:type="spellStart"/>
      <w:r w:rsidRPr="00695691">
        <w:rPr>
          <w:sz w:val="24"/>
          <w:lang w:val="en-ID"/>
        </w:rPr>
        <w:t>dengan</w:t>
      </w:r>
      <w:proofErr w:type="spellEnd"/>
      <w:r w:rsidRPr="00695691">
        <w:rPr>
          <w:sz w:val="24"/>
          <w:lang w:val="en-ID"/>
        </w:rPr>
        <w:t xml:space="preserve"> </w:t>
      </w:r>
      <w:proofErr w:type="spellStart"/>
      <w:r w:rsidRPr="00695691">
        <w:rPr>
          <w:sz w:val="24"/>
          <w:lang w:val="en-ID"/>
        </w:rPr>
        <w:t>kehidupan</w:t>
      </w:r>
      <w:proofErr w:type="spellEnd"/>
      <w:r w:rsidRPr="00695691">
        <w:rPr>
          <w:sz w:val="24"/>
          <w:lang w:val="en-ID"/>
        </w:rPr>
        <w:t xml:space="preserve"> </w:t>
      </w:r>
      <w:proofErr w:type="spellStart"/>
      <w:r w:rsidRPr="00695691">
        <w:rPr>
          <w:sz w:val="24"/>
          <w:lang w:val="en-ID"/>
        </w:rPr>
        <w:t>sosial</w:t>
      </w:r>
      <w:proofErr w:type="spellEnd"/>
      <w:r w:rsidRPr="00695691">
        <w:rPr>
          <w:sz w:val="24"/>
          <w:lang w:val="en-ID"/>
        </w:rPr>
        <w:t xml:space="preserve"> </w:t>
      </w:r>
      <w:proofErr w:type="spellStart"/>
      <w:r w:rsidRPr="00695691">
        <w:rPr>
          <w:sz w:val="24"/>
          <w:lang w:val="en-ID"/>
        </w:rPr>
        <w:t>masyarakat</w:t>
      </w:r>
      <w:proofErr w:type="spellEnd"/>
      <w:r w:rsidRPr="00695691">
        <w:rPr>
          <w:sz w:val="24"/>
          <w:lang w:val="en-ID"/>
        </w:rPr>
        <w:t>.</w:t>
      </w:r>
    </w:p>
    <w:p w14:paraId="6C81BF43" w14:textId="77777777" w:rsidR="00695691" w:rsidRPr="00695691" w:rsidRDefault="00695691" w:rsidP="00695691">
      <w:pPr>
        <w:pStyle w:val="E-JOURNALBody"/>
        <w:spacing w:line="360" w:lineRule="auto"/>
        <w:rPr>
          <w:sz w:val="24"/>
        </w:rPr>
      </w:pPr>
      <w:proofErr w:type="spellStart"/>
      <w:r w:rsidRPr="00695691">
        <w:rPr>
          <w:sz w:val="24"/>
          <w:lang w:val="en-ID"/>
        </w:rPr>
        <w:t>Beberapa</w:t>
      </w:r>
      <w:proofErr w:type="spellEnd"/>
      <w:r w:rsidRPr="00695691">
        <w:rPr>
          <w:sz w:val="24"/>
          <w:lang w:val="en-ID"/>
        </w:rPr>
        <w:t xml:space="preserve"> </w:t>
      </w:r>
      <w:proofErr w:type="spellStart"/>
      <w:r w:rsidRPr="00695691">
        <w:rPr>
          <w:sz w:val="24"/>
          <w:lang w:val="en-ID"/>
        </w:rPr>
        <w:t>penelitian</w:t>
      </w:r>
      <w:proofErr w:type="spellEnd"/>
      <w:r w:rsidRPr="00695691">
        <w:rPr>
          <w:sz w:val="24"/>
          <w:lang w:val="en-ID"/>
        </w:rPr>
        <w:t xml:space="preserve"> </w:t>
      </w:r>
      <w:proofErr w:type="spellStart"/>
      <w:r w:rsidRPr="00695691">
        <w:rPr>
          <w:sz w:val="24"/>
          <w:lang w:val="en-ID"/>
        </w:rPr>
        <w:t>sebelumnya</w:t>
      </w:r>
      <w:proofErr w:type="spellEnd"/>
      <w:r w:rsidRPr="00695691">
        <w:rPr>
          <w:sz w:val="24"/>
          <w:lang w:val="en-ID"/>
        </w:rPr>
        <w:t xml:space="preserve"> juga </w:t>
      </w:r>
      <w:proofErr w:type="spellStart"/>
      <w:r w:rsidRPr="00695691">
        <w:rPr>
          <w:sz w:val="24"/>
          <w:lang w:val="en-ID"/>
        </w:rPr>
        <w:t>menunjukkan</w:t>
      </w:r>
      <w:proofErr w:type="spellEnd"/>
      <w:r w:rsidRPr="00695691">
        <w:rPr>
          <w:sz w:val="24"/>
          <w:lang w:val="en-ID"/>
        </w:rPr>
        <w:t xml:space="preserve"> </w:t>
      </w:r>
      <w:proofErr w:type="spellStart"/>
      <w:r w:rsidRPr="00695691">
        <w:rPr>
          <w:sz w:val="24"/>
          <w:lang w:val="en-ID"/>
        </w:rPr>
        <w:t>konsep-konsep</w:t>
      </w:r>
      <w:proofErr w:type="spellEnd"/>
      <w:r w:rsidRPr="00695691">
        <w:rPr>
          <w:sz w:val="24"/>
          <w:lang w:val="en-ID"/>
        </w:rPr>
        <w:t xml:space="preserve"> </w:t>
      </w:r>
      <w:proofErr w:type="spellStart"/>
      <w:r w:rsidRPr="00695691">
        <w:rPr>
          <w:sz w:val="24"/>
          <w:lang w:val="en-ID"/>
        </w:rPr>
        <w:t>matematika</w:t>
      </w:r>
      <w:proofErr w:type="spellEnd"/>
      <w:r w:rsidRPr="00695691">
        <w:rPr>
          <w:sz w:val="24"/>
          <w:lang w:val="en-ID"/>
        </w:rPr>
        <w:t xml:space="preserve"> yang </w:t>
      </w:r>
      <w:proofErr w:type="spellStart"/>
      <w:r w:rsidRPr="00695691">
        <w:rPr>
          <w:sz w:val="24"/>
          <w:lang w:val="en-ID"/>
        </w:rPr>
        <w:t>digunakan</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praktik</w:t>
      </w:r>
      <w:proofErr w:type="spellEnd"/>
      <w:r w:rsidRPr="00695691">
        <w:rPr>
          <w:sz w:val="24"/>
          <w:lang w:val="en-ID"/>
        </w:rPr>
        <w:t xml:space="preserve"> </w:t>
      </w:r>
      <w:proofErr w:type="spellStart"/>
      <w:r w:rsidRPr="00695691">
        <w:rPr>
          <w:sz w:val="24"/>
          <w:lang w:val="en-ID"/>
        </w:rPr>
        <w:t>budaya</w:t>
      </w:r>
      <w:proofErr w:type="spellEnd"/>
      <w:r w:rsidRPr="00695691">
        <w:rPr>
          <w:sz w:val="24"/>
          <w:lang w:val="en-ID"/>
        </w:rPr>
        <w:t xml:space="preserve"> di Indonesia. </w:t>
      </w:r>
      <w:proofErr w:type="spellStart"/>
      <w:r w:rsidRPr="00695691">
        <w:rPr>
          <w:sz w:val="24"/>
          <w:lang w:val="en-ID"/>
        </w:rPr>
        <w:t>Misalnya</w:t>
      </w:r>
      <w:proofErr w:type="spellEnd"/>
      <w:r w:rsidRPr="00695691">
        <w:rPr>
          <w:sz w:val="24"/>
          <w:lang w:val="en-ID"/>
        </w:rPr>
        <w:t xml:space="preserve"> </w:t>
      </w:r>
      <w:proofErr w:type="spellStart"/>
      <w:r w:rsidRPr="00695691">
        <w:rPr>
          <w:sz w:val="24"/>
          <w:lang w:val="en-ID"/>
        </w:rPr>
        <w:t>penelitian</w:t>
      </w:r>
      <w:proofErr w:type="spellEnd"/>
      <w:r w:rsidRPr="00695691">
        <w:rPr>
          <w:sz w:val="24"/>
          <w:lang w:val="en-ID"/>
        </w:rPr>
        <w:t xml:space="preserve"> oleh </w:t>
      </w:r>
      <w:r w:rsidRPr="00695691">
        <w:rPr>
          <w:sz w:val="24"/>
          <w:lang w:val="en-ID"/>
        </w:rPr>
        <w:fldChar w:fldCharType="begin" w:fldLock="1"/>
      </w:r>
      <w:r w:rsidRPr="00695691">
        <w:rPr>
          <w:sz w:val="24"/>
          <w:lang w:val="en-ID"/>
        </w:rPr>
        <w:instrText>ADDIN CSL_CITATION {"citationItems":[{"id":"ITEM-1","itemData":{"DOI":"10.30998/formatif.v7i3.2236","ISSN":"2088-351X","abstract":"&lt;p&gt;This study aims to determine the content of elements of mathematics in the culture of Java society, especially Central Java. The research method used is explorative survey method with the qualitative approach. Data collection was done by triangulation ie interview, observation, and literature study. The conclusion obtained is that there are two elements of mathematics in the determination of good days of traditional ceremony “mantu” or wedding such as elements of fact mathematics and the element of time.&lt;/p&gt;","author":[{"dropping-particle":"","family":"Aditya","given":"Dedy Yusuf","non-dropping-particle":"","parse-names":false,"suffix":""}],"container-title":"Formatif: Jurnal Ilmiah Pendidikan MIPA","id":"ITEM-1","issue":"3","issued":{"date-parts":[["2018"]]},"page":"253-261","title":"Eksplorasi Unsur Matematika dalam Kebudayaan Masyarakat Jawa","type":"article-journal","volume":"7"},"uris":["http://www.mendeley.com/documents/?uuid=a414446b-77c8-4ad1-b8a2-677c4d43136f"]}],"mendeley":{"formattedCitation":"(Aditya, 2018)","plainTextFormattedCitation":"(Aditya, 2018)","previouslyFormattedCitation":"(Aditya, 2018)"},"properties":{"noteIndex":0},"schema":"https://github.com/citation-style-language/schema/raw/master/csl-citation.json"}</w:instrText>
      </w:r>
      <w:r w:rsidRPr="00695691">
        <w:rPr>
          <w:sz w:val="24"/>
          <w:lang w:val="en-ID"/>
        </w:rPr>
        <w:fldChar w:fldCharType="separate"/>
      </w:r>
      <w:r w:rsidRPr="00695691">
        <w:rPr>
          <w:noProof/>
          <w:sz w:val="24"/>
          <w:lang w:val="en-ID"/>
        </w:rPr>
        <w:t>(Aditya, 2018)</w:t>
      </w:r>
      <w:r w:rsidRPr="00695691">
        <w:rPr>
          <w:sz w:val="24"/>
        </w:rPr>
        <w:fldChar w:fldCharType="end"/>
      </w:r>
      <w:r w:rsidRPr="00695691">
        <w:rPr>
          <w:sz w:val="24"/>
          <w:lang w:val="en-ID"/>
        </w:rPr>
        <w:t xml:space="preserve">, </w:t>
      </w:r>
      <w:r w:rsidRPr="00695691">
        <w:rPr>
          <w:sz w:val="24"/>
        </w:rPr>
        <w:t xml:space="preserve">dalam artikelnya yang berjudul </w:t>
      </w:r>
      <w:r w:rsidRPr="00695691">
        <w:rPr>
          <w:i/>
          <w:iCs/>
          <w:sz w:val="24"/>
        </w:rPr>
        <w:t>“Eksplorasi Unsur Matematika dalam Kebudayaan Masyarakat Jawa”</w:t>
      </w:r>
      <w:r w:rsidRPr="00695691">
        <w:rPr>
          <w:sz w:val="24"/>
        </w:rPr>
        <w:t xml:space="preserve"> menunjukkan bahwa dalam kebiasaan masyarakat Jawa, terutama di daerah Sragen, Jawa Tengah, terdapat berbagai konsep matematika dalam praktik budayanya. Masyarakat setempat menggunakan perhitungan hari dalam sepekan, hari pasaran, bulan Jawa, dan siklus tahun windu dengan menggunakan sistem bilangan dan operasi matematika, seperti penjumlahan dan pembagian. Mereka juga menerapkan sistem modulus dalam menentukan hari baik dan perjodohan. Temuan ini menggambarkan bahwa nilai-nilai budaya yang diwariskan secara turun-temurun ternyata mengandung logika dan pola pikir matematis. Ada pergeseran menarik di mana budaya tidak hanya hidup dalam simbol dan ritual, tetapi juga menjadi bagian dari cara masyarakat memaknai dan menggunakan matematika dalam kehidupan sehari-hari. </w:t>
      </w:r>
    </w:p>
    <w:p w14:paraId="48936261" w14:textId="77777777" w:rsidR="00695691" w:rsidRPr="00695691" w:rsidRDefault="00695691" w:rsidP="00695691">
      <w:pPr>
        <w:pStyle w:val="E-JOURNALBody"/>
        <w:spacing w:line="360" w:lineRule="auto"/>
        <w:rPr>
          <w:sz w:val="24"/>
          <w:lang w:val="en-ID"/>
        </w:rPr>
      </w:pPr>
      <w:r w:rsidRPr="00695691">
        <w:rPr>
          <w:sz w:val="24"/>
        </w:rPr>
        <w:t xml:space="preserve">Penelitian oleh </w:t>
      </w:r>
      <w:r w:rsidRPr="00695691">
        <w:rPr>
          <w:sz w:val="24"/>
        </w:rPr>
        <w:fldChar w:fldCharType="begin" w:fldLock="1"/>
      </w:r>
      <w:r w:rsidRPr="00695691">
        <w:rPr>
          <w:sz w:val="24"/>
        </w:rPr>
        <w:instrText>ADDIN CSL_CITATION {"citationItems":[{"id":"ITEM-1","itemData":{"DOI":"10.32528/gammath.v8i1.270","ISSN":"2503-4723","abstract":"Penelitian ini menggunakan jenis penelitian kualitatif dengan pendekatan etnografi. Adapun tujuan penelitian ini ialah untuk mengeksplorasi etnomatematika pada tradisi masyarakat Jawa di Jember. Tradisi tersebut berupa tradisi jenang sengkolo. Subjek dari penelitian ini terdiri dari dua subjek ahli. Teknik pengumpulan data yang dilakukan dengan melakukan observasi dan wawancara. Hasil   observasi   dan   wawancara   kemudian   ditranskrip. Selanjutnya  data  yang  diperoleh  di  triangulasi.  Kemudian  data yang valid dianalisis untuk memperoleh kesimpulan. Pada tradisi jenang sengkolo, hasil analisis data menunjukkan bahwa tidak ada aspek etnomatematika dalam bentuk wadah takir yang digunakan. Namun, terdapat aspek etnomatematika pada posisi penempatan bubur di persimpangan jalan tempat para pengendara dari berbagai arah bertemu. Bubur ditempatkan di persimpangan jalan dengan pemilihan hari dan jam yang menghasilkan bilangan ganjil.","author":[{"dropping-particle":"","family":"Lutfiyah","given":"","non-dropping-particle":"","parse-names":false,"suffix":""},{"dropping-particle":"","family":"Anditha","given":"Dimas","non-dropping-particle":"","parse-names":false,"suffix":""},{"dropping-particle":"","family":"Nurfarida","given":"Eva","non-dropping-particle":"","parse-names":false,"suffix":""}],"container-title":"Gammath : Jurnal Ilmiah Program Studi Pendidikan Matematika","id":"ITEM-1","issue":"1","issued":{"date-parts":[["2023"]]},"page":"30-38","title":"Eksplorasi Etnomatematika pada Tradisi Masyarakat Jawa “Jenang Sengkolo” di Jember","type":"article-journal","volume":"8"},"uris":["http://www.mendeley.com/documents/?uuid=c51173e5-76de-4f76-a343-0a2831a92e82"]}],"mendeley":{"formattedCitation":"(Lutfiyah et al., 2023)","plainTextFormattedCitation":"(Lutfiyah et al., 2023)","previouslyFormattedCitation":"(Lutfiyah et al., 2023)"},"properties":{"noteIndex":0},"schema":"https://github.com/citation-style-language/schema/raw/master/csl-citation.json"}</w:instrText>
      </w:r>
      <w:r w:rsidRPr="00695691">
        <w:rPr>
          <w:sz w:val="24"/>
        </w:rPr>
        <w:fldChar w:fldCharType="separate"/>
      </w:r>
      <w:r w:rsidRPr="00695691">
        <w:rPr>
          <w:noProof/>
          <w:sz w:val="24"/>
        </w:rPr>
        <w:t>(Lutfiyah et al., 2023)</w:t>
      </w:r>
      <w:r w:rsidRPr="00695691">
        <w:rPr>
          <w:sz w:val="24"/>
        </w:rPr>
        <w:fldChar w:fldCharType="end"/>
      </w:r>
      <w:r w:rsidRPr="00695691">
        <w:rPr>
          <w:sz w:val="24"/>
        </w:rPr>
        <w:t xml:space="preserve">, dalam artikelnya yang berjudul </w:t>
      </w:r>
      <w:r w:rsidRPr="00695691">
        <w:rPr>
          <w:i/>
          <w:iCs/>
          <w:sz w:val="24"/>
        </w:rPr>
        <w:t>"Eksplorasi Etnomatematika pada Tradisi Masyarakat Jawa 'Jenang Sengkolo' di Jember"</w:t>
      </w:r>
      <w:r w:rsidRPr="00695691">
        <w:rPr>
          <w:sz w:val="24"/>
        </w:rPr>
        <w:t xml:space="preserve"> menunjukkan bahwa dalam tradisi jenang sengkolo yang dipraktikkan masyarakat Desa Sukorejo, Kecamatan Bangsalsari, Kabupaten Jember, terdapat berbagai konsep matematika yang tersembunyi dalam ritual budaya tersebut. </w:t>
      </w:r>
      <w:r w:rsidRPr="00695691">
        <w:rPr>
          <w:sz w:val="24"/>
          <w:lang w:val="en-ID"/>
        </w:rPr>
        <w:t xml:space="preserve">Masyarakat </w:t>
      </w:r>
      <w:proofErr w:type="spellStart"/>
      <w:r w:rsidRPr="00695691">
        <w:rPr>
          <w:sz w:val="24"/>
          <w:lang w:val="en-ID"/>
        </w:rPr>
        <w:t>setempat</w:t>
      </w:r>
      <w:proofErr w:type="spellEnd"/>
      <w:r w:rsidRPr="00695691">
        <w:rPr>
          <w:sz w:val="24"/>
          <w:lang w:val="en-ID"/>
        </w:rPr>
        <w:t xml:space="preserve"> </w:t>
      </w:r>
      <w:proofErr w:type="spellStart"/>
      <w:r w:rsidRPr="00695691">
        <w:rPr>
          <w:sz w:val="24"/>
          <w:lang w:val="en-ID"/>
        </w:rPr>
        <w:t>secara</w:t>
      </w:r>
      <w:proofErr w:type="spellEnd"/>
      <w:r w:rsidRPr="00695691">
        <w:rPr>
          <w:sz w:val="24"/>
          <w:lang w:val="en-ID"/>
        </w:rPr>
        <w:t xml:space="preserve"> </w:t>
      </w:r>
      <w:proofErr w:type="spellStart"/>
      <w:r w:rsidRPr="00695691">
        <w:rPr>
          <w:sz w:val="24"/>
          <w:lang w:val="en-ID"/>
        </w:rPr>
        <w:t>intuitif</w:t>
      </w:r>
      <w:proofErr w:type="spellEnd"/>
      <w:r w:rsidRPr="00695691">
        <w:rPr>
          <w:sz w:val="24"/>
          <w:lang w:val="en-ID"/>
        </w:rPr>
        <w:t xml:space="preserve"> </w:t>
      </w:r>
      <w:proofErr w:type="spellStart"/>
      <w:r w:rsidRPr="00695691">
        <w:rPr>
          <w:sz w:val="24"/>
          <w:lang w:val="en-ID"/>
        </w:rPr>
        <w:t>menerapkan</w:t>
      </w:r>
      <w:proofErr w:type="spellEnd"/>
      <w:r w:rsidRPr="00695691">
        <w:rPr>
          <w:sz w:val="24"/>
          <w:lang w:val="en-ID"/>
        </w:rPr>
        <w:t xml:space="preserve"> </w:t>
      </w:r>
      <w:proofErr w:type="spellStart"/>
      <w:r w:rsidRPr="00695691">
        <w:rPr>
          <w:sz w:val="24"/>
          <w:lang w:val="en-ID"/>
        </w:rPr>
        <w:t>konsep</w:t>
      </w:r>
      <w:proofErr w:type="spellEnd"/>
      <w:r w:rsidRPr="00695691">
        <w:rPr>
          <w:sz w:val="24"/>
          <w:lang w:val="en-ID"/>
        </w:rPr>
        <w:t xml:space="preserve"> </w:t>
      </w:r>
      <w:proofErr w:type="spellStart"/>
      <w:r w:rsidRPr="00695691">
        <w:rPr>
          <w:sz w:val="24"/>
          <w:lang w:val="en-ID"/>
        </w:rPr>
        <w:t>titik</w:t>
      </w:r>
      <w:proofErr w:type="spellEnd"/>
      <w:r w:rsidRPr="00695691">
        <w:rPr>
          <w:sz w:val="24"/>
          <w:lang w:val="en-ID"/>
        </w:rPr>
        <w:t xml:space="preserve"> </w:t>
      </w:r>
      <w:proofErr w:type="spellStart"/>
      <w:r w:rsidRPr="00695691">
        <w:rPr>
          <w:sz w:val="24"/>
          <w:lang w:val="en-ID"/>
        </w:rPr>
        <w:t>pusat</w:t>
      </w:r>
      <w:proofErr w:type="spellEnd"/>
      <w:r w:rsidRPr="00695691">
        <w:rPr>
          <w:sz w:val="24"/>
          <w:lang w:val="en-ID"/>
        </w:rPr>
        <w:t xml:space="preserve"> </w:t>
      </w:r>
      <w:proofErr w:type="spellStart"/>
      <w:r w:rsidRPr="00695691">
        <w:rPr>
          <w:sz w:val="24"/>
          <w:lang w:val="en-ID"/>
        </w:rPr>
        <w:t>koordinat</w:t>
      </w:r>
      <w:proofErr w:type="spellEnd"/>
      <w:r w:rsidRPr="00695691">
        <w:rPr>
          <w:sz w:val="24"/>
          <w:lang w:val="en-ID"/>
        </w:rPr>
        <w:t xml:space="preserve"> </w:t>
      </w:r>
      <w:proofErr w:type="spellStart"/>
      <w:r w:rsidRPr="00695691">
        <w:rPr>
          <w:sz w:val="24"/>
          <w:lang w:val="en-ID"/>
        </w:rPr>
        <w:t>cartesius</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penempatan</w:t>
      </w:r>
      <w:proofErr w:type="spellEnd"/>
      <w:r w:rsidRPr="00695691">
        <w:rPr>
          <w:sz w:val="24"/>
          <w:lang w:val="en-ID"/>
        </w:rPr>
        <w:t xml:space="preserve"> </w:t>
      </w:r>
      <w:proofErr w:type="spellStart"/>
      <w:r w:rsidRPr="00695691">
        <w:rPr>
          <w:sz w:val="24"/>
          <w:lang w:val="en-ID"/>
        </w:rPr>
        <w:t>bubur</w:t>
      </w:r>
      <w:proofErr w:type="spellEnd"/>
      <w:r w:rsidRPr="00695691">
        <w:rPr>
          <w:sz w:val="24"/>
          <w:lang w:val="en-ID"/>
        </w:rPr>
        <w:t xml:space="preserve"> di </w:t>
      </w:r>
      <w:proofErr w:type="spellStart"/>
      <w:r w:rsidRPr="00695691">
        <w:rPr>
          <w:sz w:val="24"/>
          <w:lang w:val="en-ID"/>
        </w:rPr>
        <w:t>tengah</w:t>
      </w:r>
      <w:proofErr w:type="spellEnd"/>
      <w:r w:rsidRPr="00695691">
        <w:rPr>
          <w:sz w:val="24"/>
          <w:lang w:val="en-ID"/>
        </w:rPr>
        <w:t xml:space="preserve"> </w:t>
      </w:r>
      <w:proofErr w:type="spellStart"/>
      <w:r w:rsidRPr="00695691">
        <w:rPr>
          <w:sz w:val="24"/>
          <w:lang w:val="en-ID"/>
        </w:rPr>
        <w:t>persimpangan</w:t>
      </w:r>
      <w:proofErr w:type="spellEnd"/>
      <w:r w:rsidRPr="00695691">
        <w:rPr>
          <w:sz w:val="24"/>
          <w:lang w:val="en-ID"/>
        </w:rPr>
        <w:t xml:space="preserve"> </w:t>
      </w:r>
      <w:proofErr w:type="spellStart"/>
      <w:r w:rsidRPr="00695691">
        <w:rPr>
          <w:sz w:val="24"/>
          <w:lang w:val="en-ID"/>
        </w:rPr>
        <w:t>jalan</w:t>
      </w:r>
      <w:proofErr w:type="spellEnd"/>
      <w:r w:rsidRPr="00695691">
        <w:rPr>
          <w:sz w:val="24"/>
          <w:lang w:val="en-ID"/>
        </w:rPr>
        <w:t xml:space="preserve"> </w:t>
      </w:r>
      <w:proofErr w:type="spellStart"/>
      <w:r w:rsidRPr="00695691">
        <w:rPr>
          <w:sz w:val="24"/>
          <w:lang w:val="en-ID"/>
        </w:rPr>
        <w:t>raya</w:t>
      </w:r>
      <w:proofErr w:type="spellEnd"/>
      <w:r w:rsidRPr="00695691">
        <w:rPr>
          <w:sz w:val="24"/>
          <w:lang w:val="en-ID"/>
        </w:rPr>
        <w:t xml:space="preserve">, </w:t>
      </w:r>
      <w:proofErr w:type="spellStart"/>
      <w:r w:rsidRPr="00695691">
        <w:rPr>
          <w:sz w:val="24"/>
          <w:lang w:val="en-ID"/>
        </w:rPr>
        <w:t>dimana</w:t>
      </w:r>
      <w:proofErr w:type="spellEnd"/>
      <w:r w:rsidRPr="00695691">
        <w:rPr>
          <w:sz w:val="24"/>
          <w:lang w:val="en-ID"/>
        </w:rPr>
        <w:t xml:space="preserve"> </w:t>
      </w:r>
      <w:proofErr w:type="spellStart"/>
      <w:r w:rsidRPr="00695691">
        <w:rPr>
          <w:sz w:val="24"/>
          <w:lang w:val="en-ID"/>
        </w:rPr>
        <w:t>posisi</w:t>
      </w:r>
      <w:proofErr w:type="spellEnd"/>
      <w:r w:rsidRPr="00695691">
        <w:rPr>
          <w:sz w:val="24"/>
          <w:lang w:val="en-ID"/>
        </w:rPr>
        <w:t xml:space="preserve"> </w:t>
      </w:r>
      <w:proofErr w:type="spellStart"/>
      <w:r w:rsidRPr="00695691">
        <w:rPr>
          <w:sz w:val="24"/>
          <w:lang w:val="en-ID"/>
        </w:rPr>
        <w:t>tersebut</w:t>
      </w:r>
      <w:proofErr w:type="spellEnd"/>
      <w:r w:rsidRPr="00695691">
        <w:rPr>
          <w:sz w:val="24"/>
          <w:lang w:val="en-ID"/>
        </w:rPr>
        <w:t xml:space="preserve"> </w:t>
      </w:r>
      <w:proofErr w:type="spellStart"/>
      <w:r w:rsidRPr="00695691">
        <w:rPr>
          <w:sz w:val="24"/>
          <w:lang w:val="en-ID"/>
        </w:rPr>
        <w:t>menjadi</w:t>
      </w:r>
      <w:proofErr w:type="spellEnd"/>
      <w:r w:rsidRPr="00695691">
        <w:rPr>
          <w:sz w:val="24"/>
          <w:lang w:val="en-ID"/>
        </w:rPr>
        <w:t xml:space="preserve"> </w:t>
      </w:r>
      <w:proofErr w:type="spellStart"/>
      <w:r w:rsidRPr="00695691">
        <w:rPr>
          <w:sz w:val="24"/>
          <w:lang w:val="en-ID"/>
        </w:rPr>
        <w:t>titik</w:t>
      </w:r>
      <w:proofErr w:type="spellEnd"/>
      <w:r w:rsidRPr="00695691">
        <w:rPr>
          <w:sz w:val="24"/>
          <w:lang w:val="en-ID"/>
        </w:rPr>
        <w:t xml:space="preserve"> </w:t>
      </w:r>
      <w:proofErr w:type="spellStart"/>
      <w:r w:rsidRPr="00695691">
        <w:rPr>
          <w:sz w:val="24"/>
          <w:lang w:val="en-ID"/>
        </w:rPr>
        <w:t>bertemunya</w:t>
      </w:r>
      <w:proofErr w:type="spellEnd"/>
      <w:r w:rsidRPr="00695691">
        <w:rPr>
          <w:sz w:val="24"/>
          <w:lang w:val="en-ID"/>
        </w:rPr>
        <w:t xml:space="preserve"> para </w:t>
      </w:r>
      <w:proofErr w:type="spellStart"/>
      <w:r w:rsidRPr="00695691">
        <w:rPr>
          <w:sz w:val="24"/>
          <w:lang w:val="en-ID"/>
        </w:rPr>
        <w:t>pengendara</w:t>
      </w:r>
      <w:proofErr w:type="spellEnd"/>
      <w:r w:rsidRPr="00695691">
        <w:rPr>
          <w:sz w:val="24"/>
          <w:lang w:val="en-ID"/>
        </w:rPr>
        <w:t xml:space="preserve"> </w:t>
      </w:r>
      <w:proofErr w:type="spellStart"/>
      <w:r w:rsidRPr="00695691">
        <w:rPr>
          <w:sz w:val="24"/>
          <w:lang w:val="en-ID"/>
        </w:rPr>
        <w:t>dari</w:t>
      </w:r>
      <w:proofErr w:type="spellEnd"/>
      <w:r w:rsidRPr="00695691">
        <w:rPr>
          <w:sz w:val="24"/>
          <w:lang w:val="en-ID"/>
        </w:rPr>
        <w:t xml:space="preserve"> </w:t>
      </w:r>
      <w:proofErr w:type="spellStart"/>
      <w:r w:rsidRPr="00695691">
        <w:rPr>
          <w:sz w:val="24"/>
          <w:lang w:val="en-ID"/>
        </w:rPr>
        <w:t>berbagai</w:t>
      </w:r>
      <w:proofErr w:type="spellEnd"/>
      <w:r w:rsidRPr="00695691">
        <w:rPr>
          <w:sz w:val="24"/>
          <w:lang w:val="en-ID"/>
        </w:rPr>
        <w:t xml:space="preserve"> </w:t>
      </w:r>
      <w:proofErr w:type="spellStart"/>
      <w:r w:rsidRPr="00695691">
        <w:rPr>
          <w:sz w:val="24"/>
          <w:lang w:val="en-ID"/>
        </w:rPr>
        <w:t>arah</w:t>
      </w:r>
      <w:proofErr w:type="spellEnd"/>
      <w:r w:rsidRPr="00695691">
        <w:rPr>
          <w:sz w:val="24"/>
          <w:lang w:val="en-ID"/>
        </w:rPr>
        <w:t xml:space="preserve">, </w:t>
      </w:r>
      <w:proofErr w:type="spellStart"/>
      <w:r w:rsidRPr="00695691">
        <w:rPr>
          <w:sz w:val="24"/>
          <w:lang w:val="en-ID"/>
        </w:rPr>
        <w:t>analog</w:t>
      </w:r>
      <w:proofErr w:type="spellEnd"/>
      <w:r w:rsidRPr="00695691">
        <w:rPr>
          <w:sz w:val="24"/>
          <w:lang w:val="en-ID"/>
        </w:rPr>
        <w:t xml:space="preserve"> </w:t>
      </w:r>
      <w:proofErr w:type="spellStart"/>
      <w:r w:rsidRPr="00695691">
        <w:rPr>
          <w:sz w:val="24"/>
          <w:lang w:val="en-ID"/>
        </w:rPr>
        <w:t>dengan</w:t>
      </w:r>
      <w:proofErr w:type="spellEnd"/>
      <w:r w:rsidRPr="00695691">
        <w:rPr>
          <w:sz w:val="24"/>
          <w:lang w:val="en-ID"/>
        </w:rPr>
        <w:t xml:space="preserve"> </w:t>
      </w:r>
      <w:proofErr w:type="spellStart"/>
      <w:r w:rsidRPr="00695691">
        <w:rPr>
          <w:sz w:val="24"/>
          <w:lang w:val="en-ID"/>
        </w:rPr>
        <w:t>titik</w:t>
      </w:r>
      <w:proofErr w:type="spellEnd"/>
      <w:r w:rsidRPr="00695691">
        <w:rPr>
          <w:sz w:val="24"/>
          <w:lang w:val="en-ID"/>
        </w:rPr>
        <w:t xml:space="preserve"> </w:t>
      </w:r>
      <w:proofErr w:type="spellStart"/>
      <w:r w:rsidRPr="00695691">
        <w:rPr>
          <w:sz w:val="24"/>
          <w:lang w:val="en-ID"/>
        </w:rPr>
        <w:t>bertemunya</w:t>
      </w:r>
      <w:proofErr w:type="spellEnd"/>
      <w:r w:rsidRPr="00695691">
        <w:rPr>
          <w:sz w:val="24"/>
          <w:lang w:val="en-ID"/>
        </w:rPr>
        <w:t xml:space="preserve"> </w:t>
      </w:r>
      <w:proofErr w:type="spellStart"/>
      <w:r w:rsidRPr="00695691">
        <w:rPr>
          <w:sz w:val="24"/>
          <w:lang w:val="en-ID"/>
        </w:rPr>
        <w:t>sumbu</w:t>
      </w:r>
      <w:proofErr w:type="spellEnd"/>
      <w:r w:rsidRPr="00695691">
        <w:rPr>
          <w:sz w:val="24"/>
          <w:lang w:val="en-ID"/>
        </w:rPr>
        <w:t xml:space="preserve">-x dan </w:t>
      </w:r>
      <w:proofErr w:type="spellStart"/>
      <w:r w:rsidRPr="00695691">
        <w:rPr>
          <w:sz w:val="24"/>
          <w:lang w:val="en-ID"/>
        </w:rPr>
        <w:t>sumbu</w:t>
      </w:r>
      <w:proofErr w:type="spellEnd"/>
      <w:r w:rsidRPr="00695691">
        <w:rPr>
          <w:sz w:val="24"/>
          <w:lang w:val="en-ID"/>
        </w:rPr>
        <w:t xml:space="preserve">-y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sistem</w:t>
      </w:r>
      <w:proofErr w:type="spellEnd"/>
      <w:r w:rsidRPr="00695691">
        <w:rPr>
          <w:sz w:val="24"/>
          <w:lang w:val="en-ID"/>
        </w:rPr>
        <w:t xml:space="preserve"> </w:t>
      </w:r>
      <w:proofErr w:type="spellStart"/>
      <w:r w:rsidRPr="00695691">
        <w:rPr>
          <w:sz w:val="24"/>
          <w:lang w:val="en-ID"/>
        </w:rPr>
        <w:t>koordinat</w:t>
      </w:r>
      <w:proofErr w:type="spellEnd"/>
      <w:r w:rsidRPr="00695691">
        <w:rPr>
          <w:sz w:val="24"/>
          <w:lang w:val="en-ID"/>
        </w:rPr>
        <w:t xml:space="preserve">. </w:t>
      </w:r>
      <w:proofErr w:type="spellStart"/>
      <w:r w:rsidRPr="00695691">
        <w:rPr>
          <w:sz w:val="24"/>
          <w:lang w:val="en-ID"/>
        </w:rPr>
        <w:t>Mereka</w:t>
      </w:r>
      <w:proofErr w:type="spellEnd"/>
      <w:r w:rsidRPr="00695691">
        <w:rPr>
          <w:sz w:val="24"/>
          <w:lang w:val="en-ID"/>
        </w:rPr>
        <w:t xml:space="preserve"> juga </w:t>
      </w:r>
      <w:proofErr w:type="spellStart"/>
      <w:r w:rsidRPr="00695691">
        <w:rPr>
          <w:sz w:val="24"/>
          <w:lang w:val="en-ID"/>
        </w:rPr>
        <w:t>menggunakan</w:t>
      </w:r>
      <w:proofErr w:type="spellEnd"/>
      <w:r w:rsidRPr="00695691">
        <w:rPr>
          <w:sz w:val="24"/>
          <w:lang w:val="en-ID"/>
        </w:rPr>
        <w:t xml:space="preserve"> </w:t>
      </w:r>
      <w:proofErr w:type="spellStart"/>
      <w:r w:rsidRPr="00695691">
        <w:rPr>
          <w:sz w:val="24"/>
          <w:lang w:val="en-ID"/>
        </w:rPr>
        <w:t>sistem</w:t>
      </w:r>
      <w:proofErr w:type="spellEnd"/>
      <w:r w:rsidRPr="00695691">
        <w:rPr>
          <w:sz w:val="24"/>
          <w:lang w:val="en-ID"/>
        </w:rPr>
        <w:t xml:space="preserve"> </w:t>
      </w:r>
      <w:proofErr w:type="spellStart"/>
      <w:r w:rsidRPr="00695691">
        <w:rPr>
          <w:sz w:val="24"/>
          <w:lang w:val="en-ID"/>
        </w:rPr>
        <w:t>nilai</w:t>
      </w:r>
      <w:proofErr w:type="spellEnd"/>
      <w:r w:rsidRPr="00695691">
        <w:rPr>
          <w:sz w:val="24"/>
          <w:lang w:val="en-ID"/>
        </w:rPr>
        <w:t xml:space="preserve"> </w:t>
      </w:r>
      <w:proofErr w:type="spellStart"/>
      <w:r w:rsidRPr="00695691">
        <w:rPr>
          <w:sz w:val="24"/>
          <w:lang w:val="en-ID"/>
        </w:rPr>
        <w:t>weton</w:t>
      </w:r>
      <w:proofErr w:type="spellEnd"/>
      <w:r w:rsidRPr="00695691">
        <w:rPr>
          <w:sz w:val="24"/>
          <w:lang w:val="en-ID"/>
        </w:rPr>
        <w:t xml:space="preserve"> </w:t>
      </w:r>
      <w:proofErr w:type="spellStart"/>
      <w:r w:rsidRPr="00695691">
        <w:rPr>
          <w:sz w:val="24"/>
          <w:lang w:val="en-ID"/>
        </w:rPr>
        <w:t>dengan</w:t>
      </w:r>
      <w:proofErr w:type="spellEnd"/>
      <w:r w:rsidRPr="00695691">
        <w:rPr>
          <w:sz w:val="24"/>
          <w:lang w:val="en-ID"/>
        </w:rPr>
        <w:t xml:space="preserve"> </w:t>
      </w:r>
      <w:proofErr w:type="spellStart"/>
      <w:r w:rsidRPr="00695691">
        <w:rPr>
          <w:sz w:val="24"/>
          <w:lang w:val="en-ID"/>
        </w:rPr>
        <w:t>menggabungkan</w:t>
      </w:r>
      <w:proofErr w:type="spellEnd"/>
      <w:r w:rsidRPr="00695691">
        <w:rPr>
          <w:sz w:val="24"/>
          <w:lang w:val="en-ID"/>
        </w:rPr>
        <w:t xml:space="preserve"> </w:t>
      </w:r>
      <w:proofErr w:type="spellStart"/>
      <w:r w:rsidRPr="00695691">
        <w:rPr>
          <w:sz w:val="24"/>
          <w:lang w:val="en-ID"/>
        </w:rPr>
        <w:t>hari</w:t>
      </w:r>
      <w:proofErr w:type="spellEnd"/>
      <w:r w:rsidRPr="00695691">
        <w:rPr>
          <w:sz w:val="24"/>
          <w:lang w:val="en-ID"/>
        </w:rPr>
        <w:t xml:space="preserve"> dan </w:t>
      </w:r>
      <w:proofErr w:type="spellStart"/>
      <w:r w:rsidRPr="00695691">
        <w:rPr>
          <w:sz w:val="24"/>
          <w:lang w:val="en-ID"/>
        </w:rPr>
        <w:t>pasaran</w:t>
      </w:r>
      <w:proofErr w:type="spellEnd"/>
      <w:r w:rsidRPr="00695691">
        <w:rPr>
          <w:sz w:val="24"/>
          <w:lang w:val="en-ID"/>
        </w:rPr>
        <w:t xml:space="preserve"> </w:t>
      </w:r>
      <w:proofErr w:type="spellStart"/>
      <w:r w:rsidRPr="00695691">
        <w:rPr>
          <w:sz w:val="24"/>
          <w:lang w:val="en-ID"/>
        </w:rPr>
        <w:t>Jawa</w:t>
      </w:r>
      <w:proofErr w:type="spellEnd"/>
      <w:r w:rsidRPr="00695691">
        <w:rPr>
          <w:sz w:val="24"/>
          <w:lang w:val="en-ID"/>
        </w:rPr>
        <w:t xml:space="preserve"> </w:t>
      </w:r>
      <w:proofErr w:type="spellStart"/>
      <w:r w:rsidRPr="00695691">
        <w:rPr>
          <w:sz w:val="24"/>
          <w:lang w:val="en-ID"/>
        </w:rPr>
        <w:t>melalui</w:t>
      </w:r>
      <w:proofErr w:type="spellEnd"/>
      <w:r w:rsidRPr="00695691">
        <w:rPr>
          <w:sz w:val="24"/>
          <w:lang w:val="en-ID"/>
        </w:rPr>
        <w:t xml:space="preserve"> </w:t>
      </w:r>
      <w:proofErr w:type="spellStart"/>
      <w:r w:rsidRPr="00695691">
        <w:rPr>
          <w:sz w:val="24"/>
          <w:lang w:val="en-ID"/>
        </w:rPr>
        <w:t>operasi</w:t>
      </w:r>
      <w:proofErr w:type="spellEnd"/>
      <w:r w:rsidRPr="00695691">
        <w:rPr>
          <w:sz w:val="24"/>
          <w:lang w:val="en-ID"/>
        </w:rPr>
        <w:t xml:space="preserve"> </w:t>
      </w:r>
      <w:proofErr w:type="spellStart"/>
      <w:r w:rsidRPr="00695691">
        <w:rPr>
          <w:sz w:val="24"/>
          <w:lang w:val="en-ID"/>
        </w:rPr>
        <w:t>penjumlahan</w:t>
      </w:r>
      <w:proofErr w:type="spellEnd"/>
      <w:r w:rsidRPr="00695691">
        <w:rPr>
          <w:sz w:val="24"/>
          <w:lang w:val="en-ID"/>
        </w:rPr>
        <w:t xml:space="preserve">, </w:t>
      </w:r>
      <w:proofErr w:type="spellStart"/>
      <w:r w:rsidRPr="00695691">
        <w:rPr>
          <w:sz w:val="24"/>
          <w:lang w:val="en-ID"/>
        </w:rPr>
        <w:lastRenderedPageBreak/>
        <w:t>seperti</w:t>
      </w:r>
      <w:proofErr w:type="spellEnd"/>
      <w:r w:rsidRPr="00695691">
        <w:rPr>
          <w:sz w:val="24"/>
          <w:lang w:val="en-ID"/>
        </w:rPr>
        <w:t xml:space="preserve"> </w:t>
      </w:r>
      <w:proofErr w:type="spellStart"/>
      <w:r w:rsidRPr="00695691">
        <w:rPr>
          <w:sz w:val="24"/>
          <w:lang w:val="en-ID"/>
        </w:rPr>
        <w:t>nilai</w:t>
      </w:r>
      <w:proofErr w:type="spellEnd"/>
      <w:r w:rsidRPr="00695691">
        <w:rPr>
          <w:sz w:val="24"/>
          <w:lang w:val="en-ID"/>
        </w:rPr>
        <w:t xml:space="preserve"> </w:t>
      </w:r>
      <w:proofErr w:type="spellStart"/>
      <w:r w:rsidRPr="00695691">
        <w:rPr>
          <w:sz w:val="24"/>
          <w:lang w:val="en-ID"/>
        </w:rPr>
        <w:t>Jumat</w:t>
      </w:r>
      <w:proofErr w:type="spellEnd"/>
      <w:r w:rsidRPr="00695691">
        <w:rPr>
          <w:sz w:val="24"/>
          <w:lang w:val="en-ID"/>
        </w:rPr>
        <w:t xml:space="preserve"> (6) </w:t>
      </w:r>
      <w:proofErr w:type="spellStart"/>
      <w:r w:rsidRPr="00695691">
        <w:rPr>
          <w:sz w:val="24"/>
          <w:lang w:val="en-ID"/>
        </w:rPr>
        <w:t>ditambah</w:t>
      </w:r>
      <w:proofErr w:type="spellEnd"/>
      <w:r w:rsidRPr="00695691">
        <w:rPr>
          <w:sz w:val="24"/>
          <w:lang w:val="en-ID"/>
        </w:rPr>
        <w:t xml:space="preserve"> </w:t>
      </w:r>
      <w:proofErr w:type="spellStart"/>
      <w:r w:rsidRPr="00695691">
        <w:rPr>
          <w:sz w:val="24"/>
          <w:lang w:val="en-ID"/>
        </w:rPr>
        <w:t>nilai</w:t>
      </w:r>
      <w:proofErr w:type="spellEnd"/>
      <w:r w:rsidRPr="00695691">
        <w:rPr>
          <w:sz w:val="24"/>
          <w:lang w:val="en-ID"/>
        </w:rPr>
        <w:t xml:space="preserve"> </w:t>
      </w:r>
      <w:proofErr w:type="spellStart"/>
      <w:r w:rsidRPr="00695691">
        <w:rPr>
          <w:sz w:val="24"/>
          <w:lang w:val="en-ID"/>
        </w:rPr>
        <w:t>Legi</w:t>
      </w:r>
      <w:proofErr w:type="spellEnd"/>
      <w:r w:rsidRPr="00695691">
        <w:rPr>
          <w:sz w:val="24"/>
          <w:lang w:val="en-ID"/>
        </w:rPr>
        <w:t xml:space="preserve"> (5) </w:t>
      </w:r>
      <w:proofErr w:type="spellStart"/>
      <w:r w:rsidRPr="00695691">
        <w:rPr>
          <w:sz w:val="24"/>
          <w:lang w:val="en-ID"/>
        </w:rPr>
        <w:t>menghasilkan</w:t>
      </w:r>
      <w:proofErr w:type="spellEnd"/>
      <w:r w:rsidRPr="00695691">
        <w:rPr>
          <w:sz w:val="24"/>
          <w:lang w:val="en-ID"/>
        </w:rPr>
        <w:t xml:space="preserve"> 11, </w:t>
      </w:r>
      <w:proofErr w:type="spellStart"/>
      <w:r w:rsidRPr="00695691">
        <w:rPr>
          <w:sz w:val="24"/>
          <w:lang w:val="en-ID"/>
        </w:rPr>
        <w:t>serta</w:t>
      </w:r>
      <w:proofErr w:type="spellEnd"/>
      <w:r w:rsidRPr="00695691">
        <w:rPr>
          <w:sz w:val="24"/>
          <w:lang w:val="en-ID"/>
        </w:rPr>
        <w:t xml:space="preserve"> </w:t>
      </w:r>
      <w:proofErr w:type="spellStart"/>
      <w:r w:rsidRPr="00695691">
        <w:rPr>
          <w:sz w:val="24"/>
          <w:lang w:val="en-ID"/>
        </w:rPr>
        <w:t>konsisten</w:t>
      </w:r>
      <w:proofErr w:type="spellEnd"/>
      <w:r w:rsidRPr="00695691">
        <w:rPr>
          <w:sz w:val="24"/>
          <w:lang w:val="en-ID"/>
        </w:rPr>
        <w:t xml:space="preserve"> </w:t>
      </w:r>
      <w:proofErr w:type="spellStart"/>
      <w:r w:rsidRPr="00695691">
        <w:rPr>
          <w:sz w:val="24"/>
          <w:lang w:val="en-ID"/>
        </w:rPr>
        <w:t>menggunakan</w:t>
      </w:r>
      <w:proofErr w:type="spellEnd"/>
      <w:r w:rsidRPr="00695691">
        <w:rPr>
          <w:sz w:val="24"/>
          <w:lang w:val="en-ID"/>
        </w:rPr>
        <w:t xml:space="preserve"> </w:t>
      </w:r>
      <w:proofErr w:type="spellStart"/>
      <w:r w:rsidRPr="00695691">
        <w:rPr>
          <w:sz w:val="24"/>
          <w:lang w:val="en-ID"/>
        </w:rPr>
        <w:t>bilangan</w:t>
      </w:r>
      <w:proofErr w:type="spellEnd"/>
      <w:r w:rsidRPr="00695691">
        <w:rPr>
          <w:sz w:val="24"/>
          <w:lang w:val="en-ID"/>
        </w:rPr>
        <w:t xml:space="preserve"> </w:t>
      </w:r>
      <w:proofErr w:type="spellStart"/>
      <w:r w:rsidRPr="00695691">
        <w:rPr>
          <w:sz w:val="24"/>
          <w:lang w:val="en-ID"/>
        </w:rPr>
        <w:t>ganjil</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penentuan</w:t>
      </w:r>
      <w:proofErr w:type="spellEnd"/>
      <w:r w:rsidRPr="00695691">
        <w:rPr>
          <w:sz w:val="24"/>
          <w:lang w:val="en-ID"/>
        </w:rPr>
        <w:t xml:space="preserve"> </w:t>
      </w:r>
      <w:proofErr w:type="spellStart"/>
      <w:r w:rsidRPr="00695691">
        <w:rPr>
          <w:sz w:val="24"/>
          <w:lang w:val="en-ID"/>
        </w:rPr>
        <w:t>waktu</w:t>
      </w:r>
      <w:proofErr w:type="spellEnd"/>
      <w:r w:rsidRPr="00695691">
        <w:rPr>
          <w:sz w:val="24"/>
          <w:lang w:val="en-ID"/>
        </w:rPr>
        <w:t xml:space="preserve"> </w:t>
      </w:r>
      <w:proofErr w:type="spellStart"/>
      <w:r w:rsidRPr="00695691">
        <w:rPr>
          <w:sz w:val="24"/>
          <w:lang w:val="en-ID"/>
        </w:rPr>
        <w:t>pelaksanaan</w:t>
      </w:r>
      <w:proofErr w:type="spellEnd"/>
      <w:r w:rsidRPr="00695691">
        <w:rPr>
          <w:sz w:val="24"/>
          <w:lang w:val="en-ID"/>
        </w:rPr>
        <w:t xml:space="preserve">, </w:t>
      </w:r>
      <w:proofErr w:type="spellStart"/>
      <w:r w:rsidRPr="00695691">
        <w:rPr>
          <w:sz w:val="24"/>
          <w:lang w:val="en-ID"/>
        </w:rPr>
        <w:t>yakni</w:t>
      </w:r>
      <w:proofErr w:type="spellEnd"/>
      <w:r w:rsidRPr="00695691">
        <w:rPr>
          <w:sz w:val="24"/>
          <w:lang w:val="en-ID"/>
        </w:rPr>
        <w:t xml:space="preserve"> jam 5 sore. </w:t>
      </w:r>
      <w:proofErr w:type="spellStart"/>
      <w:r w:rsidRPr="00695691">
        <w:rPr>
          <w:sz w:val="24"/>
          <w:lang w:val="en-ID"/>
        </w:rPr>
        <w:t>Temuan</w:t>
      </w:r>
      <w:proofErr w:type="spellEnd"/>
      <w:r w:rsidRPr="00695691">
        <w:rPr>
          <w:sz w:val="24"/>
          <w:lang w:val="en-ID"/>
        </w:rPr>
        <w:t xml:space="preserve"> </w:t>
      </w:r>
      <w:proofErr w:type="spellStart"/>
      <w:r w:rsidRPr="00695691">
        <w:rPr>
          <w:sz w:val="24"/>
          <w:lang w:val="en-ID"/>
        </w:rPr>
        <w:t>ini</w:t>
      </w:r>
      <w:proofErr w:type="spellEnd"/>
      <w:r w:rsidRPr="00695691">
        <w:rPr>
          <w:sz w:val="24"/>
          <w:lang w:val="en-ID"/>
        </w:rPr>
        <w:t xml:space="preserve"> </w:t>
      </w:r>
      <w:proofErr w:type="spellStart"/>
      <w:r w:rsidRPr="00695691">
        <w:rPr>
          <w:sz w:val="24"/>
          <w:lang w:val="en-ID"/>
        </w:rPr>
        <w:t>menggambarkan</w:t>
      </w:r>
      <w:proofErr w:type="spellEnd"/>
      <w:r w:rsidRPr="00695691">
        <w:rPr>
          <w:sz w:val="24"/>
          <w:lang w:val="en-ID"/>
        </w:rPr>
        <w:t xml:space="preserve"> </w:t>
      </w:r>
      <w:proofErr w:type="spellStart"/>
      <w:r w:rsidRPr="00695691">
        <w:rPr>
          <w:sz w:val="24"/>
          <w:lang w:val="en-ID"/>
        </w:rPr>
        <w:t>bahwa</w:t>
      </w:r>
      <w:proofErr w:type="spellEnd"/>
      <w:r w:rsidRPr="00695691">
        <w:rPr>
          <w:sz w:val="24"/>
          <w:lang w:val="en-ID"/>
        </w:rPr>
        <w:t xml:space="preserve"> </w:t>
      </w:r>
      <w:proofErr w:type="spellStart"/>
      <w:r w:rsidRPr="00695691">
        <w:rPr>
          <w:sz w:val="24"/>
          <w:lang w:val="en-ID"/>
        </w:rPr>
        <w:t>tradisi</w:t>
      </w:r>
      <w:proofErr w:type="spellEnd"/>
      <w:r w:rsidRPr="00695691">
        <w:rPr>
          <w:sz w:val="24"/>
          <w:lang w:val="en-ID"/>
        </w:rPr>
        <w:t xml:space="preserve"> </w:t>
      </w:r>
      <w:proofErr w:type="spellStart"/>
      <w:r w:rsidRPr="00695691">
        <w:rPr>
          <w:sz w:val="24"/>
          <w:lang w:val="en-ID"/>
        </w:rPr>
        <w:t>jenang</w:t>
      </w:r>
      <w:proofErr w:type="spellEnd"/>
      <w:r w:rsidRPr="00695691">
        <w:rPr>
          <w:sz w:val="24"/>
          <w:lang w:val="en-ID"/>
        </w:rPr>
        <w:t xml:space="preserve"> </w:t>
      </w:r>
      <w:proofErr w:type="spellStart"/>
      <w:r w:rsidRPr="00695691">
        <w:rPr>
          <w:sz w:val="24"/>
          <w:lang w:val="en-ID"/>
        </w:rPr>
        <w:t>sengkolo</w:t>
      </w:r>
      <w:proofErr w:type="spellEnd"/>
      <w:r w:rsidRPr="00695691">
        <w:rPr>
          <w:sz w:val="24"/>
          <w:lang w:val="en-ID"/>
        </w:rPr>
        <w:t xml:space="preserve"> yang </w:t>
      </w:r>
      <w:proofErr w:type="spellStart"/>
      <w:r w:rsidRPr="00695691">
        <w:rPr>
          <w:sz w:val="24"/>
          <w:lang w:val="en-ID"/>
        </w:rPr>
        <w:t>diwariskan</w:t>
      </w:r>
      <w:proofErr w:type="spellEnd"/>
      <w:r w:rsidRPr="00695691">
        <w:rPr>
          <w:sz w:val="24"/>
          <w:lang w:val="en-ID"/>
        </w:rPr>
        <w:t xml:space="preserve"> </w:t>
      </w:r>
      <w:proofErr w:type="spellStart"/>
      <w:r w:rsidRPr="00695691">
        <w:rPr>
          <w:sz w:val="24"/>
          <w:lang w:val="en-ID"/>
        </w:rPr>
        <w:t>secara</w:t>
      </w:r>
      <w:proofErr w:type="spellEnd"/>
      <w:r w:rsidRPr="00695691">
        <w:rPr>
          <w:sz w:val="24"/>
          <w:lang w:val="en-ID"/>
        </w:rPr>
        <w:t xml:space="preserve"> </w:t>
      </w:r>
      <w:proofErr w:type="spellStart"/>
      <w:r w:rsidRPr="00695691">
        <w:rPr>
          <w:sz w:val="24"/>
          <w:lang w:val="en-ID"/>
        </w:rPr>
        <w:t>turun-temurun</w:t>
      </w:r>
      <w:proofErr w:type="spellEnd"/>
      <w:r w:rsidRPr="00695691">
        <w:rPr>
          <w:sz w:val="24"/>
          <w:lang w:val="en-ID"/>
        </w:rPr>
        <w:t xml:space="preserve"> </w:t>
      </w:r>
      <w:proofErr w:type="spellStart"/>
      <w:r w:rsidRPr="00695691">
        <w:rPr>
          <w:sz w:val="24"/>
          <w:lang w:val="en-ID"/>
        </w:rPr>
        <w:t>mengandung</w:t>
      </w:r>
      <w:proofErr w:type="spellEnd"/>
      <w:r w:rsidRPr="00695691">
        <w:rPr>
          <w:sz w:val="24"/>
          <w:lang w:val="en-ID"/>
        </w:rPr>
        <w:t xml:space="preserve"> </w:t>
      </w:r>
      <w:proofErr w:type="spellStart"/>
      <w:r w:rsidRPr="00695691">
        <w:rPr>
          <w:sz w:val="24"/>
          <w:lang w:val="en-ID"/>
        </w:rPr>
        <w:t>logika</w:t>
      </w:r>
      <w:proofErr w:type="spellEnd"/>
      <w:r w:rsidRPr="00695691">
        <w:rPr>
          <w:sz w:val="24"/>
          <w:lang w:val="en-ID"/>
        </w:rPr>
        <w:t xml:space="preserve"> dan </w:t>
      </w:r>
      <w:proofErr w:type="spellStart"/>
      <w:r w:rsidRPr="00695691">
        <w:rPr>
          <w:sz w:val="24"/>
          <w:lang w:val="en-ID"/>
        </w:rPr>
        <w:t>struktur</w:t>
      </w:r>
      <w:proofErr w:type="spellEnd"/>
      <w:r w:rsidRPr="00695691">
        <w:rPr>
          <w:sz w:val="24"/>
          <w:lang w:val="en-ID"/>
        </w:rPr>
        <w:t xml:space="preserve"> </w:t>
      </w:r>
      <w:proofErr w:type="spellStart"/>
      <w:r w:rsidRPr="00695691">
        <w:rPr>
          <w:sz w:val="24"/>
          <w:lang w:val="en-ID"/>
        </w:rPr>
        <w:t>matematis</w:t>
      </w:r>
      <w:proofErr w:type="spellEnd"/>
      <w:r w:rsidRPr="00695691">
        <w:rPr>
          <w:sz w:val="24"/>
          <w:lang w:val="en-ID"/>
        </w:rPr>
        <w:t xml:space="preserve"> yang </w:t>
      </w:r>
      <w:proofErr w:type="spellStart"/>
      <w:r w:rsidRPr="00695691">
        <w:rPr>
          <w:sz w:val="24"/>
          <w:lang w:val="en-ID"/>
        </w:rPr>
        <w:t>kompleks</w:t>
      </w:r>
      <w:proofErr w:type="spellEnd"/>
      <w:r w:rsidRPr="00695691">
        <w:rPr>
          <w:sz w:val="24"/>
          <w:lang w:val="en-ID"/>
        </w:rPr>
        <w:t xml:space="preserve">. Ada </w:t>
      </w:r>
      <w:proofErr w:type="spellStart"/>
      <w:r w:rsidRPr="00695691">
        <w:rPr>
          <w:sz w:val="24"/>
          <w:lang w:val="en-ID"/>
        </w:rPr>
        <w:t>dimensi</w:t>
      </w:r>
      <w:proofErr w:type="spellEnd"/>
      <w:r w:rsidRPr="00695691">
        <w:rPr>
          <w:sz w:val="24"/>
          <w:lang w:val="en-ID"/>
        </w:rPr>
        <w:t xml:space="preserve"> </w:t>
      </w:r>
      <w:proofErr w:type="spellStart"/>
      <w:r w:rsidRPr="00695691">
        <w:rPr>
          <w:sz w:val="24"/>
          <w:lang w:val="en-ID"/>
        </w:rPr>
        <w:t>menarik</w:t>
      </w:r>
      <w:proofErr w:type="spellEnd"/>
      <w:r w:rsidRPr="00695691">
        <w:rPr>
          <w:sz w:val="24"/>
          <w:lang w:val="en-ID"/>
        </w:rPr>
        <w:t xml:space="preserve"> </w:t>
      </w:r>
      <w:proofErr w:type="spellStart"/>
      <w:r w:rsidRPr="00695691">
        <w:rPr>
          <w:sz w:val="24"/>
          <w:lang w:val="en-ID"/>
        </w:rPr>
        <w:t>dimana</w:t>
      </w:r>
      <w:proofErr w:type="spellEnd"/>
      <w:r w:rsidRPr="00695691">
        <w:rPr>
          <w:sz w:val="24"/>
          <w:lang w:val="en-ID"/>
        </w:rPr>
        <w:t xml:space="preserve"> </w:t>
      </w:r>
      <w:proofErr w:type="spellStart"/>
      <w:r w:rsidRPr="00695691">
        <w:rPr>
          <w:sz w:val="24"/>
          <w:lang w:val="en-ID"/>
        </w:rPr>
        <w:t>praktik</w:t>
      </w:r>
      <w:proofErr w:type="spellEnd"/>
      <w:r w:rsidRPr="00695691">
        <w:rPr>
          <w:sz w:val="24"/>
          <w:lang w:val="en-ID"/>
        </w:rPr>
        <w:t xml:space="preserve"> </w:t>
      </w:r>
      <w:proofErr w:type="spellStart"/>
      <w:r w:rsidRPr="00695691">
        <w:rPr>
          <w:sz w:val="24"/>
          <w:lang w:val="en-ID"/>
        </w:rPr>
        <w:t>budaya</w:t>
      </w:r>
      <w:proofErr w:type="spellEnd"/>
      <w:r w:rsidRPr="00695691">
        <w:rPr>
          <w:sz w:val="24"/>
          <w:lang w:val="en-ID"/>
        </w:rPr>
        <w:t xml:space="preserve"> </w:t>
      </w:r>
      <w:proofErr w:type="spellStart"/>
      <w:r w:rsidRPr="00695691">
        <w:rPr>
          <w:sz w:val="24"/>
          <w:lang w:val="en-ID"/>
        </w:rPr>
        <w:t>tidak</w:t>
      </w:r>
      <w:proofErr w:type="spellEnd"/>
      <w:r w:rsidRPr="00695691">
        <w:rPr>
          <w:sz w:val="24"/>
          <w:lang w:val="en-ID"/>
        </w:rPr>
        <w:t xml:space="preserve"> </w:t>
      </w:r>
      <w:proofErr w:type="spellStart"/>
      <w:r w:rsidRPr="00695691">
        <w:rPr>
          <w:sz w:val="24"/>
          <w:lang w:val="en-ID"/>
        </w:rPr>
        <w:t>hanya</w:t>
      </w:r>
      <w:proofErr w:type="spellEnd"/>
      <w:r w:rsidRPr="00695691">
        <w:rPr>
          <w:sz w:val="24"/>
          <w:lang w:val="en-ID"/>
        </w:rPr>
        <w:t xml:space="preserve"> </w:t>
      </w:r>
      <w:proofErr w:type="spellStart"/>
      <w:r w:rsidRPr="00695691">
        <w:rPr>
          <w:sz w:val="24"/>
          <w:lang w:val="en-ID"/>
        </w:rPr>
        <w:t>berfungsi</w:t>
      </w:r>
      <w:proofErr w:type="spellEnd"/>
      <w:r w:rsidRPr="00695691">
        <w:rPr>
          <w:sz w:val="24"/>
          <w:lang w:val="en-ID"/>
        </w:rPr>
        <w:t xml:space="preserve"> </w:t>
      </w:r>
      <w:proofErr w:type="spellStart"/>
      <w:r w:rsidRPr="00695691">
        <w:rPr>
          <w:sz w:val="24"/>
          <w:lang w:val="en-ID"/>
        </w:rPr>
        <w:t>sebagai</w:t>
      </w:r>
      <w:proofErr w:type="spellEnd"/>
      <w:r w:rsidRPr="00695691">
        <w:rPr>
          <w:sz w:val="24"/>
          <w:lang w:val="en-ID"/>
        </w:rPr>
        <w:t xml:space="preserve"> ritual spiritual </w:t>
      </w:r>
      <w:proofErr w:type="spellStart"/>
      <w:r w:rsidRPr="00695691">
        <w:rPr>
          <w:sz w:val="24"/>
          <w:lang w:val="en-ID"/>
        </w:rPr>
        <w:t>untuk</w:t>
      </w:r>
      <w:proofErr w:type="spellEnd"/>
      <w:r w:rsidRPr="00695691">
        <w:rPr>
          <w:sz w:val="24"/>
          <w:lang w:val="en-ID"/>
        </w:rPr>
        <w:t xml:space="preserve"> </w:t>
      </w:r>
      <w:proofErr w:type="spellStart"/>
      <w:r w:rsidRPr="00695691">
        <w:rPr>
          <w:sz w:val="24"/>
          <w:lang w:val="en-ID"/>
        </w:rPr>
        <w:t>memohon</w:t>
      </w:r>
      <w:proofErr w:type="spellEnd"/>
      <w:r w:rsidRPr="00695691">
        <w:rPr>
          <w:sz w:val="24"/>
          <w:lang w:val="en-ID"/>
        </w:rPr>
        <w:t xml:space="preserve"> </w:t>
      </w:r>
      <w:proofErr w:type="spellStart"/>
      <w:r w:rsidRPr="00695691">
        <w:rPr>
          <w:sz w:val="24"/>
          <w:lang w:val="en-ID"/>
        </w:rPr>
        <w:t>keselamatan</w:t>
      </w:r>
      <w:proofErr w:type="spellEnd"/>
      <w:r w:rsidRPr="00695691">
        <w:rPr>
          <w:sz w:val="24"/>
          <w:lang w:val="en-ID"/>
        </w:rPr>
        <w:t xml:space="preserve">, </w:t>
      </w:r>
      <w:proofErr w:type="spellStart"/>
      <w:r w:rsidRPr="00695691">
        <w:rPr>
          <w:sz w:val="24"/>
          <w:lang w:val="en-ID"/>
        </w:rPr>
        <w:t>tetapi</w:t>
      </w:r>
      <w:proofErr w:type="spellEnd"/>
      <w:r w:rsidRPr="00695691">
        <w:rPr>
          <w:sz w:val="24"/>
          <w:lang w:val="en-ID"/>
        </w:rPr>
        <w:t xml:space="preserve"> juga </w:t>
      </w:r>
      <w:proofErr w:type="spellStart"/>
      <w:r w:rsidRPr="00695691">
        <w:rPr>
          <w:sz w:val="24"/>
          <w:lang w:val="en-ID"/>
        </w:rPr>
        <w:t>merefleksikan</w:t>
      </w:r>
      <w:proofErr w:type="spellEnd"/>
      <w:r w:rsidRPr="00695691">
        <w:rPr>
          <w:sz w:val="24"/>
          <w:lang w:val="en-ID"/>
        </w:rPr>
        <w:t xml:space="preserve"> </w:t>
      </w:r>
      <w:proofErr w:type="spellStart"/>
      <w:r w:rsidRPr="00695691">
        <w:rPr>
          <w:sz w:val="24"/>
          <w:lang w:val="en-ID"/>
        </w:rPr>
        <w:t>pemahaman</w:t>
      </w:r>
      <w:proofErr w:type="spellEnd"/>
      <w:r w:rsidRPr="00695691">
        <w:rPr>
          <w:sz w:val="24"/>
          <w:lang w:val="en-ID"/>
        </w:rPr>
        <w:t xml:space="preserve"> </w:t>
      </w:r>
      <w:proofErr w:type="spellStart"/>
      <w:r w:rsidRPr="00695691">
        <w:rPr>
          <w:sz w:val="24"/>
          <w:lang w:val="en-ID"/>
        </w:rPr>
        <w:t>masyarakat</w:t>
      </w:r>
      <w:proofErr w:type="spellEnd"/>
      <w:r w:rsidRPr="00695691">
        <w:rPr>
          <w:sz w:val="24"/>
          <w:lang w:val="en-ID"/>
        </w:rPr>
        <w:t xml:space="preserve"> </w:t>
      </w:r>
      <w:proofErr w:type="spellStart"/>
      <w:r w:rsidRPr="00695691">
        <w:rPr>
          <w:sz w:val="24"/>
          <w:lang w:val="en-ID"/>
        </w:rPr>
        <w:t>Jawa</w:t>
      </w:r>
      <w:proofErr w:type="spellEnd"/>
      <w:r w:rsidRPr="00695691">
        <w:rPr>
          <w:sz w:val="24"/>
          <w:lang w:val="en-ID"/>
        </w:rPr>
        <w:t xml:space="preserve"> </w:t>
      </w:r>
      <w:proofErr w:type="spellStart"/>
      <w:r w:rsidRPr="00695691">
        <w:rPr>
          <w:sz w:val="24"/>
          <w:lang w:val="en-ID"/>
        </w:rPr>
        <w:t>terhadap</w:t>
      </w:r>
      <w:proofErr w:type="spellEnd"/>
      <w:r w:rsidRPr="00695691">
        <w:rPr>
          <w:sz w:val="24"/>
          <w:lang w:val="en-ID"/>
        </w:rPr>
        <w:t xml:space="preserve"> </w:t>
      </w:r>
      <w:proofErr w:type="spellStart"/>
      <w:r w:rsidRPr="00695691">
        <w:rPr>
          <w:sz w:val="24"/>
          <w:lang w:val="en-ID"/>
        </w:rPr>
        <w:t>konsep-konsep</w:t>
      </w:r>
      <w:proofErr w:type="spellEnd"/>
      <w:r w:rsidRPr="00695691">
        <w:rPr>
          <w:sz w:val="24"/>
          <w:lang w:val="en-ID"/>
        </w:rPr>
        <w:t xml:space="preserve"> </w:t>
      </w:r>
      <w:proofErr w:type="spellStart"/>
      <w:r w:rsidRPr="00695691">
        <w:rPr>
          <w:sz w:val="24"/>
          <w:lang w:val="en-ID"/>
        </w:rPr>
        <w:t>geometri</w:t>
      </w:r>
      <w:proofErr w:type="spellEnd"/>
      <w:r w:rsidRPr="00695691">
        <w:rPr>
          <w:sz w:val="24"/>
          <w:lang w:val="en-ID"/>
        </w:rPr>
        <w:t xml:space="preserve"> dan </w:t>
      </w:r>
      <w:proofErr w:type="spellStart"/>
      <w:r w:rsidRPr="00695691">
        <w:rPr>
          <w:sz w:val="24"/>
          <w:lang w:val="en-ID"/>
        </w:rPr>
        <w:t>aritmetika</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kehidupan</w:t>
      </w:r>
      <w:proofErr w:type="spellEnd"/>
      <w:r w:rsidRPr="00695691">
        <w:rPr>
          <w:sz w:val="24"/>
          <w:lang w:val="en-ID"/>
        </w:rPr>
        <w:t xml:space="preserve"> </w:t>
      </w:r>
      <w:proofErr w:type="spellStart"/>
      <w:r w:rsidRPr="00695691">
        <w:rPr>
          <w:sz w:val="24"/>
          <w:lang w:val="en-ID"/>
        </w:rPr>
        <w:t>sehari-hari</w:t>
      </w:r>
      <w:proofErr w:type="spellEnd"/>
      <w:r w:rsidRPr="00695691">
        <w:rPr>
          <w:sz w:val="24"/>
          <w:lang w:val="en-ID"/>
        </w:rPr>
        <w:t>.</w:t>
      </w:r>
    </w:p>
    <w:p w14:paraId="5931F296" w14:textId="77777777" w:rsidR="00695691" w:rsidRPr="00695691" w:rsidRDefault="00695691" w:rsidP="00695691">
      <w:pPr>
        <w:pStyle w:val="E-JOURNALBody"/>
        <w:spacing w:line="360" w:lineRule="auto"/>
        <w:rPr>
          <w:sz w:val="24"/>
        </w:rPr>
      </w:pPr>
      <w:r w:rsidRPr="00695691">
        <w:rPr>
          <w:sz w:val="24"/>
        </w:rPr>
        <w:t xml:space="preserve">Begitu pula penelitian oleh </w:t>
      </w:r>
      <w:r w:rsidRPr="00695691">
        <w:rPr>
          <w:sz w:val="24"/>
        </w:rPr>
        <w:fldChar w:fldCharType="begin" w:fldLock="1"/>
      </w:r>
      <w:r w:rsidRPr="00695691">
        <w:rPr>
          <w:sz w:val="24"/>
        </w:rPr>
        <w:instrText>ADDIN CSL_CITATION {"citationItems":[{"id":"ITEM-1","itemData":{"abstract":"Etnomatematika digunakan untuk menggali keberadaan matematika dalam budaya khususnya pada upacara adat pernikahan suku Lampung, Jawa, dan Bali. Kemajuan teknologi membuat kebudayaan semakin terlupakan khususnya pada upacara adat pernikahan yang tentunya mengandung filosofi tersendiri. Filosofi yang terkandung adalah filosofi cerminan keberagaman dalam budaya yang secara tidak sadar menerapkan konsep etnomatematika. Penelitian ini bertujuan untuk mengetahui aktivitas etnomatematika dan konsep matematika yang diterapkan upcara adat pernikahan suku Lampung, Jawa, dan Bali. Jenis penelitian yang digunakan dalam penelitian ini adalah penelitian kualitatif dengan pendekatan etnografi. Data diperoleh melalui wawancara, instrumen dalam penelitian ini terdiri dari instrumen utama yaitu peneliti sendiri dan instrumen bantu berupa pedoman wawancara. Teknik keabsahan data yang digunakan adalah triangulasi sumber. Hasil penelitian ini menunjukan bahwa upacara sebelum pernikahan pada suku Lampung yang ada di Kabupaten Tulang Bawang Barat tidak lagi menggunakan ritual Nindak, Sesimburan, dan Berparas. Pada upacara pernikahan suku Lampung di Kabupaten Tulang Bawang Barat hanya menggunakan ritual Cangget Pilangan dan upacara setelah pernikahan tidak lagi menggunakan upacara Ngekuruk. Upacara sebelum pernikahan pada suku Jawa yang ada di Kabupaten Tulang Bawang Barat hanya menggunakan ritual Ngelamar, Serah-serahan, dan Pingitan. Kemudian melaksanakan Akad Nikah dan melakukan ritual Temu Pengantin pada upacara pernikahan. Pada upacara adat setelah pernikahan suku Jawa di Kabupaten Tulang Bawang Barat hanya melakukan upacara Panggih yaitu ritual Saling Menyuapi dan Sungkem. Upacara adat sebelum pernikahan pada suku Bali yang ada di Kabupaten Tulang Bawang Barat tidak lagi menggunakan ritual Ngekep, pada upacara pernikahan adat suku Bali di Kabupaten Tulang Bawang Barat melakukan ritual Mewidhi Widana. Upacara adat setelah pernikahan pada suku Bali di Kabupaten Tulang Bawang Barat melakukan ritual Menjauman. Aktivitas etnomatematika yang digunakan dalam upacara adat pernikahan Suku Lampung aktivitas menghitung dalam upacara berunding yaitu pada ritual penentuan uang adat. Aktivitas menghitung dalam ritual penentuan uang adat yaitu konsep pembagian, konsep kelipatan, dan nilai mutlak. Kajian geometri berupa geometri dimensi satu yaitu garis lurus dan geometri dimensi dua berupa segitiga serta konsep iv transformasi berupa refleksi pada pola lantai tari Cangget pada Ritual C…","author":[{"dropping-particle":"","family":"Safitri","given":"J","non-dropping-particle":"","parse-names":false,"suffix":""}],"id":"ITEM-1","issued":{"date-parts":[["2020"]]},"title":"PERNIKAHAN SUKU LAMPUNG , JAWA , DAN BALI PERNIKAHAN SUKU LAMPUNG , JAWA , DAN BALI Skripsi","type":"article-journal"},"uris":["http://www.mendeley.com/documents/?uuid=2232ed7e-8c81-4c06-a3be-f06c0ad14066"]}],"mendeley":{"formattedCitation":"(J. Safitri, 2020)","plainTextFormattedCitation":"(J. Safitri, 2020)","previouslyFormattedCitation":"(J. Safitri, 2020)"},"properties":{"noteIndex":0},"schema":"https://github.com/citation-style-language/schema/raw/master/csl-citation.json"}</w:instrText>
      </w:r>
      <w:r w:rsidRPr="00695691">
        <w:rPr>
          <w:sz w:val="24"/>
        </w:rPr>
        <w:fldChar w:fldCharType="separate"/>
      </w:r>
      <w:r w:rsidRPr="00695691">
        <w:rPr>
          <w:noProof/>
          <w:sz w:val="24"/>
        </w:rPr>
        <w:t>(J. Safitri, 2020)</w:t>
      </w:r>
      <w:r w:rsidRPr="00695691">
        <w:rPr>
          <w:sz w:val="24"/>
        </w:rPr>
        <w:fldChar w:fldCharType="end"/>
      </w:r>
      <w:r w:rsidRPr="00695691">
        <w:rPr>
          <w:sz w:val="24"/>
        </w:rPr>
        <w:t xml:space="preserve">, dalam skripsinya yang berjudul </w:t>
      </w:r>
      <w:r w:rsidRPr="00695691">
        <w:rPr>
          <w:i/>
          <w:iCs/>
          <w:sz w:val="24"/>
        </w:rPr>
        <w:t>“Eksplorasi Etnomatematika pada Upacara Adat Pernikahan Suku Lampung, Jawa, dan Bali”</w:t>
      </w:r>
      <w:r w:rsidRPr="00695691">
        <w:rPr>
          <w:sz w:val="24"/>
        </w:rPr>
        <w:t xml:space="preserve"> mengungkap bahwa dalam pelaksanaan upacara adat pernikahan, masyarakat secara tidak langsung menerapkan berbagai konsep matematika dalam budaya mereka. Dalam adat Lampung ditemukan konsep pembagian, kelipatan, dan nilai mutlak dalam penentuan “uang adat”; sementara dalam tradisi Jawa dan Bali, aktivitas seperti penentuan hari baik mengandung operasi penjumlahan, pengurangan, hingga pembagian. Selain itu, unsur geometri seperti bentuk segitiga, persegi panjang, hingga transformasi geometri juga muncul dalam tata rias, busana, dan pola lantai tari tradisional. Temuan ini memperkuat bahwa budaya tradisional memiliki hubungan yang erat kaitnnya dengan nilai-nilai matematis, dan keberadaannya dapat dieksplorasi sebagai sumber pengetahuan kontekstual yang berharga dalam pembelajaran maupun pelestarian budaya.</w:t>
      </w:r>
    </w:p>
    <w:p w14:paraId="01200981" w14:textId="60CF2F0F" w:rsidR="004A0339" w:rsidRPr="00695691" w:rsidRDefault="00695691" w:rsidP="00695691">
      <w:pPr>
        <w:pStyle w:val="E-JOURNALBody"/>
        <w:spacing w:line="360" w:lineRule="auto"/>
        <w:rPr>
          <w:lang w:val="en-ID"/>
        </w:rPr>
      </w:pPr>
      <w:proofErr w:type="spellStart"/>
      <w:r w:rsidRPr="00695691">
        <w:rPr>
          <w:sz w:val="24"/>
          <w:lang w:val="en-ID"/>
        </w:rPr>
        <w:t>Berdasarkan</w:t>
      </w:r>
      <w:proofErr w:type="spellEnd"/>
      <w:r w:rsidRPr="00695691">
        <w:rPr>
          <w:sz w:val="24"/>
          <w:lang w:val="en-ID"/>
        </w:rPr>
        <w:t xml:space="preserve"> </w:t>
      </w:r>
      <w:proofErr w:type="spellStart"/>
      <w:r w:rsidRPr="00695691">
        <w:rPr>
          <w:sz w:val="24"/>
          <w:lang w:val="en-ID"/>
        </w:rPr>
        <w:t>latar</w:t>
      </w:r>
      <w:proofErr w:type="spellEnd"/>
      <w:r w:rsidRPr="00695691">
        <w:rPr>
          <w:sz w:val="24"/>
          <w:lang w:val="en-ID"/>
        </w:rPr>
        <w:t xml:space="preserve"> </w:t>
      </w:r>
      <w:proofErr w:type="spellStart"/>
      <w:r w:rsidRPr="00695691">
        <w:rPr>
          <w:sz w:val="24"/>
          <w:lang w:val="en-ID"/>
        </w:rPr>
        <w:t>belakang</w:t>
      </w:r>
      <w:proofErr w:type="spellEnd"/>
      <w:r w:rsidRPr="00695691">
        <w:rPr>
          <w:sz w:val="24"/>
          <w:lang w:val="en-ID"/>
        </w:rPr>
        <w:t xml:space="preserve"> </w:t>
      </w:r>
      <w:proofErr w:type="spellStart"/>
      <w:r w:rsidRPr="00695691">
        <w:rPr>
          <w:sz w:val="24"/>
          <w:lang w:val="en-ID"/>
        </w:rPr>
        <w:t>tersebut</w:t>
      </w:r>
      <w:proofErr w:type="spellEnd"/>
      <w:r w:rsidRPr="00695691">
        <w:rPr>
          <w:sz w:val="24"/>
          <w:lang w:val="en-ID"/>
        </w:rPr>
        <w:t xml:space="preserve">, </w:t>
      </w:r>
      <w:proofErr w:type="spellStart"/>
      <w:r w:rsidRPr="00695691">
        <w:rPr>
          <w:sz w:val="24"/>
          <w:lang w:val="en-ID"/>
        </w:rPr>
        <w:t>penelitian</w:t>
      </w:r>
      <w:proofErr w:type="spellEnd"/>
      <w:r w:rsidRPr="00695691">
        <w:rPr>
          <w:sz w:val="24"/>
          <w:lang w:val="en-ID"/>
        </w:rPr>
        <w:t xml:space="preserve"> </w:t>
      </w:r>
      <w:proofErr w:type="spellStart"/>
      <w:r w:rsidRPr="00695691">
        <w:rPr>
          <w:sz w:val="24"/>
          <w:lang w:val="en-ID"/>
        </w:rPr>
        <w:t>ini</w:t>
      </w:r>
      <w:proofErr w:type="spellEnd"/>
      <w:r w:rsidRPr="00695691">
        <w:rPr>
          <w:sz w:val="24"/>
          <w:lang w:val="en-ID"/>
        </w:rPr>
        <w:t xml:space="preserve"> </w:t>
      </w:r>
      <w:proofErr w:type="spellStart"/>
      <w:r w:rsidRPr="00695691">
        <w:rPr>
          <w:sz w:val="24"/>
          <w:lang w:val="en-ID"/>
        </w:rPr>
        <w:t>bertujuan</w:t>
      </w:r>
      <w:proofErr w:type="spellEnd"/>
      <w:r w:rsidRPr="00695691">
        <w:rPr>
          <w:sz w:val="24"/>
          <w:lang w:val="en-ID"/>
        </w:rPr>
        <w:t xml:space="preserve"> </w:t>
      </w:r>
      <w:proofErr w:type="spellStart"/>
      <w:r w:rsidRPr="00695691">
        <w:rPr>
          <w:sz w:val="24"/>
          <w:lang w:val="en-ID"/>
        </w:rPr>
        <w:t>untuk</w:t>
      </w:r>
      <w:proofErr w:type="spellEnd"/>
      <w:r w:rsidRPr="00695691">
        <w:rPr>
          <w:sz w:val="24"/>
          <w:lang w:val="en-ID"/>
        </w:rPr>
        <w:t xml:space="preserve"> </w:t>
      </w:r>
      <w:proofErr w:type="spellStart"/>
      <w:r w:rsidRPr="00695691">
        <w:rPr>
          <w:sz w:val="24"/>
          <w:lang w:val="en-ID"/>
        </w:rPr>
        <w:t>mengeksplorasi</w:t>
      </w:r>
      <w:proofErr w:type="spellEnd"/>
      <w:r w:rsidRPr="00695691">
        <w:rPr>
          <w:sz w:val="24"/>
          <w:lang w:val="en-ID"/>
        </w:rPr>
        <w:t xml:space="preserve"> </w:t>
      </w:r>
      <w:proofErr w:type="spellStart"/>
      <w:r w:rsidRPr="00695691">
        <w:rPr>
          <w:sz w:val="24"/>
          <w:lang w:val="en-ID"/>
        </w:rPr>
        <w:t>konsep-konsep</w:t>
      </w:r>
      <w:proofErr w:type="spellEnd"/>
      <w:r w:rsidRPr="00695691">
        <w:rPr>
          <w:sz w:val="24"/>
          <w:lang w:val="en-ID"/>
        </w:rPr>
        <w:t xml:space="preserve"> </w:t>
      </w:r>
      <w:proofErr w:type="spellStart"/>
      <w:r w:rsidRPr="00695691">
        <w:rPr>
          <w:sz w:val="24"/>
          <w:lang w:val="en-ID"/>
        </w:rPr>
        <w:t>matematika</w:t>
      </w:r>
      <w:proofErr w:type="spellEnd"/>
      <w:r w:rsidRPr="00695691">
        <w:rPr>
          <w:sz w:val="24"/>
          <w:lang w:val="en-ID"/>
        </w:rPr>
        <w:t xml:space="preserve"> yang </w:t>
      </w:r>
      <w:proofErr w:type="spellStart"/>
      <w:r w:rsidRPr="00695691">
        <w:rPr>
          <w:sz w:val="24"/>
          <w:lang w:val="en-ID"/>
        </w:rPr>
        <w:t>terkandung</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tradisi</w:t>
      </w:r>
      <w:proofErr w:type="spellEnd"/>
      <w:r w:rsidRPr="00695691">
        <w:rPr>
          <w:sz w:val="24"/>
          <w:lang w:val="en-ID"/>
        </w:rPr>
        <w:t xml:space="preserve"> </w:t>
      </w:r>
      <w:proofErr w:type="spellStart"/>
      <w:r w:rsidRPr="00695691">
        <w:rPr>
          <w:i/>
          <w:iCs/>
          <w:sz w:val="24"/>
          <w:lang w:val="en-ID"/>
        </w:rPr>
        <w:t>Nujuh</w:t>
      </w:r>
      <w:proofErr w:type="spellEnd"/>
      <w:r w:rsidRPr="00695691">
        <w:rPr>
          <w:i/>
          <w:iCs/>
          <w:sz w:val="24"/>
          <w:lang w:val="en-ID"/>
        </w:rPr>
        <w:t xml:space="preserve"> </w:t>
      </w:r>
      <w:proofErr w:type="spellStart"/>
      <w:r w:rsidRPr="00695691">
        <w:rPr>
          <w:i/>
          <w:iCs/>
          <w:sz w:val="24"/>
          <w:lang w:val="en-ID"/>
        </w:rPr>
        <w:t>Bulanan</w:t>
      </w:r>
      <w:proofErr w:type="spellEnd"/>
      <w:r w:rsidRPr="00695691">
        <w:rPr>
          <w:sz w:val="24"/>
          <w:lang w:val="en-ID"/>
        </w:rPr>
        <w:t xml:space="preserve"> di </w:t>
      </w:r>
      <w:proofErr w:type="spellStart"/>
      <w:r w:rsidRPr="00695691">
        <w:rPr>
          <w:sz w:val="24"/>
          <w:lang w:val="en-ID"/>
        </w:rPr>
        <w:t>Desa</w:t>
      </w:r>
      <w:proofErr w:type="spellEnd"/>
      <w:r w:rsidRPr="00695691">
        <w:rPr>
          <w:sz w:val="24"/>
          <w:lang w:val="en-ID"/>
        </w:rPr>
        <w:t xml:space="preserve"> Biting, </w:t>
      </w:r>
      <w:proofErr w:type="spellStart"/>
      <w:r w:rsidRPr="00695691">
        <w:rPr>
          <w:sz w:val="24"/>
          <w:lang w:val="en-ID"/>
        </w:rPr>
        <w:t>Jember</w:t>
      </w:r>
      <w:proofErr w:type="spellEnd"/>
      <w:r w:rsidRPr="00695691">
        <w:rPr>
          <w:sz w:val="24"/>
          <w:lang w:val="en-ID"/>
        </w:rPr>
        <w:t xml:space="preserve">, </w:t>
      </w:r>
      <w:proofErr w:type="spellStart"/>
      <w:r w:rsidRPr="00695691">
        <w:rPr>
          <w:sz w:val="24"/>
          <w:lang w:val="en-ID"/>
        </w:rPr>
        <w:t>serta</w:t>
      </w:r>
      <w:proofErr w:type="spellEnd"/>
      <w:r w:rsidRPr="00695691">
        <w:rPr>
          <w:sz w:val="24"/>
          <w:lang w:val="en-ID"/>
        </w:rPr>
        <w:t xml:space="preserve"> </w:t>
      </w:r>
      <w:proofErr w:type="spellStart"/>
      <w:r w:rsidRPr="00695691">
        <w:rPr>
          <w:sz w:val="24"/>
          <w:lang w:val="en-ID"/>
        </w:rPr>
        <w:t>mengidentifikasi</w:t>
      </w:r>
      <w:proofErr w:type="spellEnd"/>
      <w:r w:rsidRPr="00695691">
        <w:rPr>
          <w:sz w:val="24"/>
          <w:lang w:val="en-ID"/>
        </w:rPr>
        <w:t xml:space="preserve"> </w:t>
      </w:r>
      <w:proofErr w:type="spellStart"/>
      <w:r w:rsidRPr="00695691">
        <w:rPr>
          <w:sz w:val="24"/>
          <w:lang w:val="en-ID"/>
        </w:rPr>
        <w:t>potensinya</w:t>
      </w:r>
      <w:proofErr w:type="spellEnd"/>
      <w:r w:rsidRPr="00695691">
        <w:rPr>
          <w:sz w:val="24"/>
          <w:lang w:val="en-ID"/>
        </w:rPr>
        <w:t xml:space="preserve"> </w:t>
      </w:r>
      <w:proofErr w:type="spellStart"/>
      <w:r w:rsidRPr="00695691">
        <w:rPr>
          <w:sz w:val="24"/>
          <w:lang w:val="en-ID"/>
        </w:rPr>
        <w:t>sebagai</w:t>
      </w:r>
      <w:proofErr w:type="spellEnd"/>
      <w:r w:rsidRPr="00695691">
        <w:rPr>
          <w:sz w:val="24"/>
          <w:lang w:val="en-ID"/>
        </w:rPr>
        <w:t xml:space="preserve"> </w:t>
      </w:r>
      <w:proofErr w:type="spellStart"/>
      <w:r w:rsidRPr="00695691">
        <w:rPr>
          <w:sz w:val="24"/>
          <w:lang w:val="en-ID"/>
        </w:rPr>
        <w:t>bahan</w:t>
      </w:r>
      <w:proofErr w:type="spellEnd"/>
      <w:r w:rsidRPr="00695691">
        <w:rPr>
          <w:sz w:val="24"/>
          <w:lang w:val="en-ID"/>
        </w:rPr>
        <w:t xml:space="preserve"> ajar </w:t>
      </w:r>
      <w:proofErr w:type="spellStart"/>
      <w:r w:rsidRPr="00695691">
        <w:rPr>
          <w:sz w:val="24"/>
          <w:lang w:val="en-ID"/>
        </w:rPr>
        <w:t>kontekstual</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pembelajaran</w:t>
      </w:r>
      <w:proofErr w:type="spellEnd"/>
      <w:r w:rsidRPr="00695691">
        <w:rPr>
          <w:sz w:val="24"/>
          <w:lang w:val="en-ID"/>
        </w:rPr>
        <w:t xml:space="preserve"> </w:t>
      </w:r>
      <w:proofErr w:type="spellStart"/>
      <w:r w:rsidRPr="00695691">
        <w:rPr>
          <w:sz w:val="24"/>
          <w:lang w:val="en-ID"/>
        </w:rPr>
        <w:t>matematika</w:t>
      </w:r>
      <w:proofErr w:type="spellEnd"/>
      <w:r w:rsidRPr="00695691">
        <w:rPr>
          <w:sz w:val="24"/>
          <w:lang w:val="en-ID"/>
        </w:rPr>
        <w:t xml:space="preserve">. </w:t>
      </w:r>
      <w:proofErr w:type="spellStart"/>
      <w:r w:rsidRPr="00695691">
        <w:rPr>
          <w:sz w:val="24"/>
          <w:lang w:val="en-ID"/>
        </w:rPr>
        <w:t>Dengan</w:t>
      </w:r>
      <w:proofErr w:type="spellEnd"/>
      <w:r w:rsidRPr="00695691">
        <w:rPr>
          <w:sz w:val="24"/>
          <w:lang w:val="en-ID"/>
        </w:rPr>
        <w:t xml:space="preserve"> </w:t>
      </w:r>
      <w:proofErr w:type="spellStart"/>
      <w:r w:rsidRPr="00695691">
        <w:rPr>
          <w:sz w:val="24"/>
          <w:lang w:val="en-ID"/>
        </w:rPr>
        <w:t>demikian</w:t>
      </w:r>
      <w:proofErr w:type="spellEnd"/>
      <w:r w:rsidRPr="00695691">
        <w:rPr>
          <w:sz w:val="24"/>
          <w:lang w:val="en-ID"/>
        </w:rPr>
        <w:t xml:space="preserve">, </w:t>
      </w:r>
      <w:proofErr w:type="spellStart"/>
      <w:r w:rsidRPr="00695691">
        <w:rPr>
          <w:sz w:val="24"/>
          <w:lang w:val="en-ID"/>
        </w:rPr>
        <w:t>diharapkan</w:t>
      </w:r>
      <w:proofErr w:type="spellEnd"/>
      <w:r w:rsidRPr="00695691">
        <w:rPr>
          <w:sz w:val="24"/>
          <w:lang w:val="en-ID"/>
        </w:rPr>
        <w:t xml:space="preserve"> </w:t>
      </w:r>
      <w:proofErr w:type="spellStart"/>
      <w:r w:rsidRPr="00695691">
        <w:rPr>
          <w:sz w:val="24"/>
          <w:lang w:val="en-ID"/>
        </w:rPr>
        <w:t>hasil</w:t>
      </w:r>
      <w:proofErr w:type="spellEnd"/>
      <w:r w:rsidRPr="00695691">
        <w:rPr>
          <w:sz w:val="24"/>
          <w:lang w:val="en-ID"/>
        </w:rPr>
        <w:t xml:space="preserve"> </w:t>
      </w:r>
      <w:proofErr w:type="spellStart"/>
      <w:r w:rsidRPr="00695691">
        <w:rPr>
          <w:sz w:val="24"/>
          <w:lang w:val="en-ID"/>
        </w:rPr>
        <w:t>penelitian</w:t>
      </w:r>
      <w:proofErr w:type="spellEnd"/>
      <w:r w:rsidRPr="00695691">
        <w:rPr>
          <w:sz w:val="24"/>
          <w:lang w:val="en-ID"/>
        </w:rPr>
        <w:t xml:space="preserve"> </w:t>
      </w:r>
      <w:proofErr w:type="spellStart"/>
      <w:r w:rsidRPr="00695691">
        <w:rPr>
          <w:sz w:val="24"/>
          <w:lang w:val="en-ID"/>
        </w:rPr>
        <w:t>ini</w:t>
      </w:r>
      <w:proofErr w:type="spellEnd"/>
      <w:r w:rsidRPr="00695691">
        <w:rPr>
          <w:sz w:val="24"/>
          <w:lang w:val="en-ID"/>
        </w:rPr>
        <w:t xml:space="preserve"> </w:t>
      </w:r>
      <w:proofErr w:type="spellStart"/>
      <w:r w:rsidRPr="00695691">
        <w:rPr>
          <w:sz w:val="24"/>
          <w:lang w:val="en-ID"/>
        </w:rPr>
        <w:t>dapat</w:t>
      </w:r>
      <w:proofErr w:type="spellEnd"/>
      <w:r w:rsidRPr="00695691">
        <w:rPr>
          <w:sz w:val="24"/>
          <w:lang w:val="en-ID"/>
        </w:rPr>
        <w:t xml:space="preserve"> </w:t>
      </w:r>
      <w:proofErr w:type="spellStart"/>
      <w:r w:rsidRPr="00695691">
        <w:rPr>
          <w:sz w:val="24"/>
          <w:lang w:val="en-ID"/>
        </w:rPr>
        <w:t>menjadi</w:t>
      </w:r>
      <w:proofErr w:type="spellEnd"/>
      <w:r w:rsidRPr="00695691">
        <w:rPr>
          <w:sz w:val="24"/>
          <w:lang w:val="en-ID"/>
        </w:rPr>
        <w:t xml:space="preserve"> </w:t>
      </w:r>
      <w:proofErr w:type="spellStart"/>
      <w:r w:rsidRPr="00695691">
        <w:rPr>
          <w:sz w:val="24"/>
          <w:lang w:val="en-ID"/>
        </w:rPr>
        <w:t>kontribusi</w:t>
      </w:r>
      <w:proofErr w:type="spellEnd"/>
      <w:r w:rsidRPr="00695691">
        <w:rPr>
          <w:sz w:val="24"/>
          <w:lang w:val="en-ID"/>
        </w:rPr>
        <w:t xml:space="preserve"> </w:t>
      </w:r>
      <w:proofErr w:type="spellStart"/>
      <w:r w:rsidRPr="00695691">
        <w:rPr>
          <w:sz w:val="24"/>
          <w:lang w:val="en-ID"/>
        </w:rPr>
        <w:t>bagi</w:t>
      </w:r>
      <w:proofErr w:type="spellEnd"/>
      <w:r w:rsidRPr="00695691">
        <w:rPr>
          <w:sz w:val="24"/>
          <w:lang w:val="en-ID"/>
        </w:rPr>
        <w:t xml:space="preserve"> </w:t>
      </w:r>
      <w:proofErr w:type="spellStart"/>
      <w:r w:rsidRPr="00695691">
        <w:rPr>
          <w:sz w:val="24"/>
          <w:lang w:val="en-ID"/>
        </w:rPr>
        <w:t>pengembangan</w:t>
      </w:r>
      <w:proofErr w:type="spellEnd"/>
      <w:r w:rsidRPr="00695691">
        <w:rPr>
          <w:sz w:val="24"/>
          <w:lang w:val="en-ID"/>
        </w:rPr>
        <w:t xml:space="preserve"> </w:t>
      </w:r>
      <w:proofErr w:type="spellStart"/>
      <w:r w:rsidRPr="00695691">
        <w:rPr>
          <w:sz w:val="24"/>
          <w:lang w:val="en-ID"/>
        </w:rPr>
        <w:t>pembelajaran</w:t>
      </w:r>
      <w:proofErr w:type="spellEnd"/>
      <w:r w:rsidRPr="00695691">
        <w:rPr>
          <w:sz w:val="24"/>
          <w:lang w:val="en-ID"/>
        </w:rPr>
        <w:t xml:space="preserve"> </w:t>
      </w:r>
      <w:proofErr w:type="spellStart"/>
      <w:r w:rsidRPr="00695691">
        <w:rPr>
          <w:sz w:val="24"/>
          <w:lang w:val="en-ID"/>
        </w:rPr>
        <w:t>matematika</w:t>
      </w:r>
      <w:proofErr w:type="spellEnd"/>
      <w:r w:rsidRPr="00695691">
        <w:rPr>
          <w:sz w:val="24"/>
          <w:lang w:val="en-ID"/>
        </w:rPr>
        <w:t xml:space="preserve"> yang </w:t>
      </w:r>
      <w:proofErr w:type="spellStart"/>
      <w:r w:rsidRPr="00695691">
        <w:rPr>
          <w:sz w:val="24"/>
          <w:lang w:val="en-ID"/>
        </w:rPr>
        <w:t>lebih</w:t>
      </w:r>
      <w:proofErr w:type="spellEnd"/>
      <w:r w:rsidRPr="00695691">
        <w:rPr>
          <w:sz w:val="24"/>
          <w:lang w:val="en-ID"/>
        </w:rPr>
        <w:t xml:space="preserve"> </w:t>
      </w:r>
      <w:proofErr w:type="spellStart"/>
      <w:r w:rsidRPr="00695691">
        <w:rPr>
          <w:sz w:val="24"/>
          <w:lang w:val="en-ID"/>
        </w:rPr>
        <w:t>relevan</w:t>
      </w:r>
      <w:proofErr w:type="spellEnd"/>
      <w:r w:rsidRPr="00695691">
        <w:rPr>
          <w:sz w:val="24"/>
          <w:lang w:val="en-ID"/>
        </w:rPr>
        <w:t xml:space="preserve">, </w:t>
      </w:r>
      <w:proofErr w:type="spellStart"/>
      <w:r w:rsidRPr="00695691">
        <w:rPr>
          <w:sz w:val="24"/>
          <w:lang w:val="en-ID"/>
        </w:rPr>
        <w:t>menyenangkan</w:t>
      </w:r>
      <w:proofErr w:type="spellEnd"/>
      <w:r w:rsidRPr="00695691">
        <w:rPr>
          <w:sz w:val="24"/>
          <w:lang w:val="en-ID"/>
        </w:rPr>
        <w:t xml:space="preserve">, dan </w:t>
      </w:r>
      <w:proofErr w:type="spellStart"/>
      <w:r w:rsidRPr="00695691">
        <w:rPr>
          <w:sz w:val="24"/>
          <w:lang w:val="en-ID"/>
        </w:rPr>
        <w:t>berakar</w:t>
      </w:r>
      <w:proofErr w:type="spellEnd"/>
      <w:r w:rsidRPr="00695691">
        <w:rPr>
          <w:sz w:val="24"/>
          <w:lang w:val="en-ID"/>
        </w:rPr>
        <w:t xml:space="preserve"> pada </w:t>
      </w:r>
      <w:proofErr w:type="spellStart"/>
      <w:r w:rsidRPr="00695691">
        <w:rPr>
          <w:sz w:val="24"/>
          <w:lang w:val="en-ID"/>
        </w:rPr>
        <w:t>budaya</w:t>
      </w:r>
      <w:proofErr w:type="spellEnd"/>
      <w:r w:rsidRPr="00695691">
        <w:rPr>
          <w:sz w:val="24"/>
          <w:lang w:val="en-ID"/>
        </w:rPr>
        <w:t xml:space="preserve"> </w:t>
      </w:r>
      <w:proofErr w:type="spellStart"/>
      <w:r w:rsidRPr="00695691">
        <w:rPr>
          <w:sz w:val="24"/>
          <w:lang w:val="en-ID"/>
        </w:rPr>
        <w:t>lokal</w:t>
      </w:r>
      <w:proofErr w:type="spellEnd"/>
      <w:r w:rsidRPr="00695691">
        <w:rPr>
          <w:sz w:val="24"/>
          <w:lang w:val="en-ID"/>
        </w:rPr>
        <w:t xml:space="preserve"> </w:t>
      </w:r>
      <w:proofErr w:type="spellStart"/>
      <w:r w:rsidRPr="00695691">
        <w:rPr>
          <w:sz w:val="24"/>
          <w:lang w:val="en-ID"/>
        </w:rPr>
        <w:t>siswa</w:t>
      </w:r>
      <w:proofErr w:type="spellEnd"/>
      <w:r w:rsidRPr="00695691">
        <w:rPr>
          <w:lang w:val="en-ID"/>
        </w:rPr>
        <w:t>.</w:t>
      </w:r>
    </w:p>
    <w:p w14:paraId="67B3763F" w14:textId="77777777" w:rsidR="0015135B" w:rsidRDefault="0015135B" w:rsidP="00FE1F3C">
      <w:pPr>
        <w:pStyle w:val="E-JOURNALHeading1"/>
        <w:spacing w:before="0" w:after="0" w:line="360" w:lineRule="auto"/>
        <w:rPr>
          <w:sz w:val="24"/>
          <w:szCs w:val="24"/>
          <w:lang w:val="id-ID"/>
        </w:rPr>
      </w:pPr>
    </w:p>
    <w:p w14:paraId="1EA1924B" w14:textId="55A9A1DD" w:rsidR="00F272A4" w:rsidRPr="00BB681F" w:rsidRDefault="00D62C5C" w:rsidP="00FE1F3C">
      <w:pPr>
        <w:pStyle w:val="E-JOURNALHeading1"/>
        <w:spacing w:before="0" w:after="0" w:line="360" w:lineRule="auto"/>
        <w:rPr>
          <w:sz w:val="24"/>
          <w:szCs w:val="24"/>
        </w:rPr>
      </w:pPr>
      <w:r w:rsidRPr="00BB681F">
        <w:rPr>
          <w:sz w:val="24"/>
          <w:szCs w:val="24"/>
          <w:lang w:val="id-ID"/>
        </w:rPr>
        <w:t>M</w:t>
      </w:r>
      <w:r w:rsidRPr="00BB681F">
        <w:rPr>
          <w:sz w:val="24"/>
          <w:szCs w:val="24"/>
        </w:rPr>
        <w:t xml:space="preserve">ETODE </w:t>
      </w:r>
      <w:r w:rsidR="00B32BFF" w:rsidRPr="00BB681F">
        <w:rPr>
          <w:sz w:val="24"/>
          <w:szCs w:val="24"/>
        </w:rPr>
        <w:t>PENELITIAN</w:t>
      </w:r>
    </w:p>
    <w:p w14:paraId="331CB54A" w14:textId="77777777" w:rsidR="00695691" w:rsidRPr="00695691" w:rsidRDefault="00695691" w:rsidP="00695691">
      <w:pPr>
        <w:pStyle w:val="E-JOURNALBody"/>
        <w:spacing w:line="360" w:lineRule="auto"/>
        <w:rPr>
          <w:sz w:val="24"/>
        </w:rPr>
      </w:pPr>
      <w:r w:rsidRPr="00695691">
        <w:rPr>
          <w:sz w:val="24"/>
        </w:rPr>
        <w:t xml:space="preserve">Metode yang digunakan dalam penelitian ini adalah penelitian kualitatif deskriptif dengan pendekatan etnografi. Pendekatan etnografi dipilih karena bertujuan untuk menggambarkan, menjelaskan, dan menganalisis unsur budaya dalam tradisi nujuh bulanan di Desa Biting, Kecamatan Arjasa, Kabupaten Jember yang memiliki potensi memuat konsep matematika kontekstual </w:t>
      </w:r>
      <w:r w:rsidRPr="00695691">
        <w:rPr>
          <w:sz w:val="24"/>
        </w:rPr>
        <w:fldChar w:fldCharType="begin" w:fldLock="1"/>
      </w:r>
      <w:r w:rsidRPr="00695691">
        <w:rPr>
          <w:sz w:val="24"/>
        </w:rPr>
        <w:instrText>ADDIN CSL_CITATION {"citationItems":[{"id":"ITEM-1","itemData":{"abstract":"… Sebagai contoh bentuk dari pembelajaran berbasis etnomatematika yang kita temukan dalam kehidupan sehari-hari adalah konsep matematika pada candi dan prasasti, gerabah dan peralatan tradisonal, motif kain batik dan bordir, permainan tradisional, satuan lokal, dan …","author":[{"dropping-particle":"","family":"Fitriatien","given":"Sri Rahmawati","non-dropping-particle":"","parse-names":false,"suffix":""}],"container-title":"Conference Paper","id":"ITEM-1","issue":"June","issued":{"date-parts":[["2016"]]},"page":"1-9","title":"Pembelajaran Berbasis Etnomatematika","type":"article-journal"},"uris":["http://www.mendeley.com/documents/?uuid=aa0f2608-4cc7-4e56-b6da-68515ef007f3"]}],"mendeley":{"formattedCitation":"(Fitriatien, 2016)","plainTextFormattedCitation":"(Fitriatien, 2016)","previouslyFormattedCitation":"(Fitriatien, 2016)"},"properties":{"noteIndex":0},"schema":"https://github.com/citation-style-language/schema/raw/master/csl-citation.json"}</w:instrText>
      </w:r>
      <w:r w:rsidRPr="00695691">
        <w:rPr>
          <w:sz w:val="24"/>
        </w:rPr>
        <w:fldChar w:fldCharType="separate"/>
      </w:r>
      <w:r w:rsidRPr="00695691">
        <w:rPr>
          <w:noProof/>
          <w:sz w:val="24"/>
        </w:rPr>
        <w:t>(Fitriatien, 2016)</w:t>
      </w:r>
      <w:r w:rsidRPr="00695691">
        <w:rPr>
          <w:sz w:val="24"/>
        </w:rPr>
        <w:fldChar w:fldCharType="end"/>
      </w:r>
      <w:r w:rsidRPr="00695691">
        <w:rPr>
          <w:sz w:val="24"/>
        </w:rPr>
        <w:t xml:space="preserve">. Subjek dalam penelitian ini dipilih menggunakan teknik </w:t>
      </w:r>
      <w:r w:rsidRPr="00695691">
        <w:rPr>
          <w:i/>
          <w:iCs/>
          <w:sz w:val="24"/>
        </w:rPr>
        <w:lastRenderedPageBreak/>
        <w:t>purposive sampling</w:t>
      </w:r>
      <w:r w:rsidRPr="00695691">
        <w:rPr>
          <w:sz w:val="24"/>
        </w:rPr>
        <w:t>, yaitu pemilihan secara sengaja berdasarkan kriteria tertentu. Informan terdiri atas sesepuh desa dan warga yang pernah atau masih aktif terlibat dalam pelaksanaan tradisi tersebut.</w:t>
      </w:r>
    </w:p>
    <w:p w14:paraId="6F63B517" w14:textId="77777777" w:rsidR="00695691" w:rsidRPr="00695691" w:rsidRDefault="00695691" w:rsidP="00695691">
      <w:pPr>
        <w:pStyle w:val="E-JOURNALBody"/>
        <w:spacing w:line="360" w:lineRule="auto"/>
        <w:rPr>
          <w:sz w:val="24"/>
          <w:lang w:val="en-ID"/>
        </w:rPr>
      </w:pPr>
      <w:proofErr w:type="spellStart"/>
      <w:r w:rsidRPr="00695691">
        <w:rPr>
          <w:sz w:val="24"/>
          <w:lang w:val="en-ID"/>
        </w:rPr>
        <w:t>Sesepuh</w:t>
      </w:r>
      <w:proofErr w:type="spellEnd"/>
      <w:r w:rsidRPr="00695691">
        <w:rPr>
          <w:sz w:val="24"/>
          <w:lang w:val="en-ID"/>
        </w:rPr>
        <w:t xml:space="preserve"> </w:t>
      </w:r>
      <w:proofErr w:type="spellStart"/>
      <w:r w:rsidRPr="00695691">
        <w:rPr>
          <w:sz w:val="24"/>
          <w:lang w:val="en-ID"/>
        </w:rPr>
        <w:t>desa</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penelitian</w:t>
      </w:r>
      <w:proofErr w:type="spellEnd"/>
      <w:r w:rsidRPr="00695691">
        <w:rPr>
          <w:sz w:val="24"/>
          <w:lang w:val="en-ID"/>
        </w:rPr>
        <w:t xml:space="preserve"> </w:t>
      </w:r>
      <w:proofErr w:type="spellStart"/>
      <w:r w:rsidRPr="00695691">
        <w:rPr>
          <w:sz w:val="24"/>
          <w:lang w:val="en-ID"/>
        </w:rPr>
        <w:t>ini</w:t>
      </w:r>
      <w:proofErr w:type="spellEnd"/>
      <w:r w:rsidRPr="00695691">
        <w:rPr>
          <w:sz w:val="24"/>
          <w:lang w:val="en-ID"/>
        </w:rPr>
        <w:t xml:space="preserve"> </w:t>
      </w:r>
      <w:proofErr w:type="spellStart"/>
      <w:r w:rsidRPr="00695691">
        <w:rPr>
          <w:sz w:val="24"/>
          <w:lang w:val="en-ID"/>
        </w:rPr>
        <w:t>adalah</w:t>
      </w:r>
      <w:proofErr w:type="spellEnd"/>
      <w:r w:rsidRPr="00695691">
        <w:rPr>
          <w:sz w:val="24"/>
          <w:lang w:val="en-ID"/>
        </w:rPr>
        <w:t xml:space="preserve"> </w:t>
      </w:r>
      <w:proofErr w:type="spellStart"/>
      <w:r w:rsidRPr="00695691">
        <w:rPr>
          <w:sz w:val="24"/>
          <w:lang w:val="en-ID"/>
        </w:rPr>
        <w:t>tokoh</w:t>
      </w:r>
      <w:proofErr w:type="spellEnd"/>
      <w:r w:rsidRPr="00695691">
        <w:rPr>
          <w:sz w:val="24"/>
          <w:lang w:val="en-ID"/>
        </w:rPr>
        <w:t xml:space="preserve"> </w:t>
      </w:r>
      <w:proofErr w:type="spellStart"/>
      <w:r w:rsidRPr="00695691">
        <w:rPr>
          <w:sz w:val="24"/>
          <w:lang w:val="en-ID"/>
        </w:rPr>
        <w:t>masyarakat</w:t>
      </w:r>
      <w:proofErr w:type="spellEnd"/>
      <w:r w:rsidRPr="00695691">
        <w:rPr>
          <w:sz w:val="24"/>
          <w:lang w:val="en-ID"/>
        </w:rPr>
        <w:t xml:space="preserve"> yang </w:t>
      </w:r>
      <w:proofErr w:type="spellStart"/>
      <w:r w:rsidRPr="00695691">
        <w:rPr>
          <w:sz w:val="24"/>
          <w:lang w:val="en-ID"/>
        </w:rPr>
        <w:t>secara</w:t>
      </w:r>
      <w:proofErr w:type="spellEnd"/>
      <w:r w:rsidRPr="00695691">
        <w:rPr>
          <w:sz w:val="24"/>
          <w:lang w:val="en-ID"/>
        </w:rPr>
        <w:t xml:space="preserve"> </w:t>
      </w:r>
      <w:proofErr w:type="spellStart"/>
      <w:r w:rsidRPr="00695691">
        <w:rPr>
          <w:sz w:val="24"/>
          <w:lang w:val="en-ID"/>
        </w:rPr>
        <w:t>rutin</w:t>
      </w:r>
      <w:proofErr w:type="spellEnd"/>
      <w:r w:rsidRPr="00695691">
        <w:rPr>
          <w:sz w:val="24"/>
          <w:lang w:val="en-ID"/>
        </w:rPr>
        <w:t xml:space="preserve"> </w:t>
      </w:r>
      <w:proofErr w:type="spellStart"/>
      <w:r w:rsidRPr="00695691">
        <w:rPr>
          <w:sz w:val="24"/>
          <w:lang w:val="en-ID"/>
        </w:rPr>
        <w:t>diminta</w:t>
      </w:r>
      <w:proofErr w:type="spellEnd"/>
      <w:r w:rsidRPr="00695691">
        <w:rPr>
          <w:sz w:val="24"/>
          <w:lang w:val="en-ID"/>
        </w:rPr>
        <w:t xml:space="preserve"> </w:t>
      </w:r>
      <w:proofErr w:type="spellStart"/>
      <w:r w:rsidRPr="00695691">
        <w:rPr>
          <w:sz w:val="24"/>
          <w:lang w:val="en-ID"/>
        </w:rPr>
        <w:t>untuk</w:t>
      </w:r>
      <w:proofErr w:type="spellEnd"/>
      <w:r w:rsidRPr="00695691">
        <w:rPr>
          <w:sz w:val="24"/>
          <w:lang w:val="en-ID"/>
        </w:rPr>
        <w:t xml:space="preserve"> </w:t>
      </w:r>
      <w:proofErr w:type="spellStart"/>
      <w:r w:rsidRPr="00695691">
        <w:rPr>
          <w:sz w:val="24"/>
          <w:lang w:val="en-ID"/>
        </w:rPr>
        <w:t>memimpin</w:t>
      </w:r>
      <w:proofErr w:type="spellEnd"/>
      <w:r w:rsidRPr="00695691">
        <w:rPr>
          <w:sz w:val="24"/>
          <w:lang w:val="en-ID"/>
        </w:rPr>
        <w:t xml:space="preserve"> </w:t>
      </w:r>
      <w:proofErr w:type="spellStart"/>
      <w:r w:rsidRPr="00695691">
        <w:rPr>
          <w:sz w:val="24"/>
          <w:lang w:val="en-ID"/>
        </w:rPr>
        <w:t>prosesi</w:t>
      </w:r>
      <w:proofErr w:type="spellEnd"/>
      <w:r w:rsidRPr="00695691">
        <w:rPr>
          <w:sz w:val="24"/>
          <w:lang w:val="en-ID"/>
        </w:rPr>
        <w:t xml:space="preserve"> </w:t>
      </w:r>
      <w:proofErr w:type="spellStart"/>
      <w:r w:rsidRPr="00695691">
        <w:rPr>
          <w:sz w:val="24"/>
          <w:lang w:val="en-ID"/>
        </w:rPr>
        <w:t>upacara</w:t>
      </w:r>
      <w:proofErr w:type="spellEnd"/>
      <w:r w:rsidRPr="00695691">
        <w:rPr>
          <w:sz w:val="24"/>
          <w:lang w:val="en-ID"/>
        </w:rPr>
        <w:t xml:space="preserve"> </w:t>
      </w:r>
      <w:proofErr w:type="spellStart"/>
      <w:r w:rsidRPr="00695691">
        <w:rPr>
          <w:sz w:val="24"/>
          <w:lang w:val="en-ID"/>
        </w:rPr>
        <w:t>adat</w:t>
      </w:r>
      <w:proofErr w:type="spellEnd"/>
      <w:r w:rsidRPr="00695691">
        <w:rPr>
          <w:sz w:val="24"/>
          <w:lang w:val="en-ID"/>
        </w:rPr>
        <w:t xml:space="preserve"> di Desa Biting, </w:t>
      </w:r>
      <w:r w:rsidRPr="00695691">
        <w:rPr>
          <w:sz w:val="24"/>
        </w:rPr>
        <w:t>dianggap sebagai penjaga nilai-nilai lokal, memiliki pemahaman mendalam tentang simbol-simbol adat, susunan acara, serta aturan-aturan budaya yang diwariskan secara turun-temurun</w:t>
      </w:r>
      <w:r w:rsidRPr="00695691">
        <w:rPr>
          <w:sz w:val="24"/>
          <w:lang w:val="en-ID"/>
        </w:rPr>
        <w:t xml:space="preserve">. </w:t>
      </w:r>
      <w:proofErr w:type="spellStart"/>
      <w:r w:rsidRPr="00695691">
        <w:rPr>
          <w:sz w:val="24"/>
          <w:lang w:val="en-ID"/>
        </w:rPr>
        <w:t>Sementara</w:t>
      </w:r>
      <w:proofErr w:type="spellEnd"/>
      <w:r w:rsidRPr="00695691">
        <w:rPr>
          <w:sz w:val="24"/>
          <w:lang w:val="en-ID"/>
        </w:rPr>
        <w:t xml:space="preserve"> </w:t>
      </w:r>
      <w:proofErr w:type="spellStart"/>
      <w:r w:rsidRPr="00695691">
        <w:rPr>
          <w:sz w:val="24"/>
          <w:lang w:val="en-ID"/>
        </w:rPr>
        <w:t>itu</w:t>
      </w:r>
      <w:proofErr w:type="spellEnd"/>
      <w:r w:rsidRPr="00695691">
        <w:rPr>
          <w:sz w:val="24"/>
          <w:lang w:val="en-ID"/>
        </w:rPr>
        <w:t xml:space="preserve">, </w:t>
      </w:r>
      <w:proofErr w:type="spellStart"/>
      <w:r w:rsidRPr="00695691">
        <w:rPr>
          <w:sz w:val="24"/>
          <w:lang w:val="en-ID"/>
        </w:rPr>
        <w:t>warga</w:t>
      </w:r>
      <w:proofErr w:type="spellEnd"/>
      <w:r w:rsidRPr="00695691">
        <w:rPr>
          <w:sz w:val="24"/>
          <w:lang w:val="en-ID"/>
        </w:rPr>
        <w:t xml:space="preserve"> </w:t>
      </w:r>
      <w:proofErr w:type="spellStart"/>
      <w:r w:rsidRPr="00695691">
        <w:rPr>
          <w:sz w:val="24"/>
          <w:lang w:val="en-ID"/>
        </w:rPr>
        <w:t>aktif</w:t>
      </w:r>
      <w:proofErr w:type="spellEnd"/>
      <w:r w:rsidRPr="00695691">
        <w:rPr>
          <w:sz w:val="24"/>
          <w:lang w:val="en-ID"/>
        </w:rPr>
        <w:t xml:space="preserve"> yang </w:t>
      </w:r>
      <w:proofErr w:type="spellStart"/>
      <w:r w:rsidRPr="00695691">
        <w:rPr>
          <w:sz w:val="24"/>
          <w:lang w:val="en-ID"/>
        </w:rPr>
        <w:t>dijadikan</w:t>
      </w:r>
      <w:proofErr w:type="spellEnd"/>
      <w:r w:rsidRPr="00695691">
        <w:rPr>
          <w:sz w:val="24"/>
          <w:lang w:val="en-ID"/>
        </w:rPr>
        <w:t xml:space="preserve"> </w:t>
      </w:r>
      <w:proofErr w:type="spellStart"/>
      <w:r w:rsidRPr="00695691">
        <w:rPr>
          <w:sz w:val="24"/>
          <w:lang w:val="en-ID"/>
        </w:rPr>
        <w:t>informan</w:t>
      </w:r>
      <w:proofErr w:type="spellEnd"/>
      <w:r w:rsidRPr="00695691">
        <w:rPr>
          <w:sz w:val="24"/>
          <w:lang w:val="en-ID"/>
        </w:rPr>
        <w:t xml:space="preserve"> </w:t>
      </w:r>
      <w:proofErr w:type="spellStart"/>
      <w:r w:rsidRPr="00695691">
        <w:rPr>
          <w:sz w:val="24"/>
          <w:lang w:val="en-ID"/>
        </w:rPr>
        <w:t>merupakan</w:t>
      </w:r>
      <w:proofErr w:type="spellEnd"/>
      <w:r w:rsidRPr="00695691">
        <w:rPr>
          <w:sz w:val="24"/>
          <w:lang w:val="en-ID"/>
        </w:rPr>
        <w:t xml:space="preserve"> </w:t>
      </w:r>
      <w:proofErr w:type="spellStart"/>
      <w:r w:rsidRPr="00695691">
        <w:rPr>
          <w:sz w:val="24"/>
          <w:lang w:val="en-ID"/>
        </w:rPr>
        <w:t>individu</w:t>
      </w:r>
      <w:proofErr w:type="spellEnd"/>
      <w:r w:rsidRPr="00695691">
        <w:rPr>
          <w:sz w:val="24"/>
          <w:lang w:val="en-ID"/>
        </w:rPr>
        <w:t xml:space="preserve"> yang </w:t>
      </w:r>
      <w:proofErr w:type="spellStart"/>
      <w:r w:rsidRPr="00695691">
        <w:rPr>
          <w:sz w:val="24"/>
          <w:lang w:val="en-ID"/>
        </w:rPr>
        <w:t>memahami</w:t>
      </w:r>
      <w:proofErr w:type="spellEnd"/>
      <w:r w:rsidRPr="00695691">
        <w:rPr>
          <w:sz w:val="24"/>
          <w:lang w:val="en-ID"/>
        </w:rPr>
        <w:t xml:space="preserve"> dan </w:t>
      </w:r>
      <w:proofErr w:type="spellStart"/>
      <w:r w:rsidRPr="00695691">
        <w:rPr>
          <w:sz w:val="24"/>
          <w:lang w:val="en-ID"/>
        </w:rPr>
        <w:t>mendalami</w:t>
      </w:r>
      <w:proofErr w:type="spellEnd"/>
      <w:r w:rsidRPr="00695691">
        <w:rPr>
          <w:sz w:val="24"/>
          <w:lang w:val="en-ID"/>
        </w:rPr>
        <w:t xml:space="preserve"> </w:t>
      </w:r>
      <w:proofErr w:type="spellStart"/>
      <w:r w:rsidRPr="00695691">
        <w:rPr>
          <w:sz w:val="24"/>
          <w:lang w:val="en-ID"/>
        </w:rPr>
        <w:t>nilai-nilai</w:t>
      </w:r>
      <w:proofErr w:type="spellEnd"/>
      <w:r w:rsidRPr="00695691">
        <w:rPr>
          <w:sz w:val="24"/>
          <w:lang w:val="en-ID"/>
        </w:rPr>
        <w:t xml:space="preserve"> </w:t>
      </w:r>
      <w:proofErr w:type="spellStart"/>
      <w:r w:rsidRPr="00695691">
        <w:rPr>
          <w:sz w:val="24"/>
          <w:lang w:val="en-ID"/>
        </w:rPr>
        <w:t>budaya</w:t>
      </w:r>
      <w:proofErr w:type="spellEnd"/>
      <w:r w:rsidRPr="00695691">
        <w:rPr>
          <w:sz w:val="24"/>
          <w:lang w:val="en-ID"/>
        </w:rPr>
        <w:t xml:space="preserve"> </w:t>
      </w:r>
      <w:proofErr w:type="spellStart"/>
      <w:r w:rsidRPr="00695691">
        <w:rPr>
          <w:sz w:val="24"/>
          <w:lang w:val="en-ID"/>
        </w:rPr>
        <w:t>lokal</w:t>
      </w:r>
      <w:proofErr w:type="spellEnd"/>
      <w:r w:rsidRPr="00695691">
        <w:rPr>
          <w:sz w:val="24"/>
          <w:lang w:val="en-ID"/>
        </w:rPr>
        <w:t xml:space="preserve">, </w:t>
      </w:r>
      <w:proofErr w:type="spellStart"/>
      <w:r w:rsidRPr="00695691">
        <w:rPr>
          <w:sz w:val="24"/>
          <w:lang w:val="en-ID"/>
        </w:rPr>
        <w:t>khususnya</w:t>
      </w:r>
      <w:proofErr w:type="spellEnd"/>
      <w:r w:rsidRPr="00695691">
        <w:rPr>
          <w:sz w:val="24"/>
          <w:lang w:val="en-ID"/>
        </w:rPr>
        <w:t xml:space="preserve"> </w:t>
      </w:r>
      <w:proofErr w:type="spellStart"/>
      <w:r w:rsidRPr="00695691">
        <w:rPr>
          <w:sz w:val="24"/>
          <w:lang w:val="en-ID"/>
        </w:rPr>
        <w:t>berkaitan</w:t>
      </w:r>
      <w:proofErr w:type="spellEnd"/>
      <w:r w:rsidRPr="00695691">
        <w:rPr>
          <w:sz w:val="24"/>
          <w:lang w:val="en-ID"/>
        </w:rPr>
        <w:t xml:space="preserve"> </w:t>
      </w:r>
      <w:proofErr w:type="spellStart"/>
      <w:r w:rsidRPr="00695691">
        <w:rPr>
          <w:sz w:val="24"/>
          <w:lang w:val="en-ID"/>
        </w:rPr>
        <w:t>dengan</w:t>
      </w:r>
      <w:proofErr w:type="spellEnd"/>
      <w:r w:rsidRPr="00695691">
        <w:rPr>
          <w:sz w:val="24"/>
          <w:lang w:val="en-ID"/>
        </w:rPr>
        <w:t xml:space="preserve"> </w:t>
      </w:r>
      <w:proofErr w:type="spellStart"/>
      <w:r w:rsidRPr="00695691">
        <w:rPr>
          <w:sz w:val="24"/>
          <w:lang w:val="en-ID"/>
        </w:rPr>
        <w:t>pelaksanaan</w:t>
      </w:r>
      <w:proofErr w:type="spellEnd"/>
      <w:r w:rsidRPr="00695691">
        <w:rPr>
          <w:sz w:val="24"/>
          <w:lang w:val="en-ID"/>
        </w:rPr>
        <w:t xml:space="preserve"> </w:t>
      </w:r>
      <w:proofErr w:type="spellStart"/>
      <w:r w:rsidRPr="00695691">
        <w:rPr>
          <w:sz w:val="24"/>
          <w:lang w:val="en-ID"/>
        </w:rPr>
        <w:t>tradisi</w:t>
      </w:r>
      <w:proofErr w:type="spellEnd"/>
      <w:r w:rsidRPr="00695691">
        <w:rPr>
          <w:sz w:val="24"/>
          <w:lang w:val="en-ID"/>
        </w:rPr>
        <w:t xml:space="preserve"> </w:t>
      </w:r>
      <w:proofErr w:type="spellStart"/>
      <w:r w:rsidRPr="00695691">
        <w:rPr>
          <w:sz w:val="24"/>
          <w:lang w:val="en-ID"/>
        </w:rPr>
        <w:t>Nujuh</w:t>
      </w:r>
      <w:proofErr w:type="spellEnd"/>
      <w:r w:rsidRPr="00695691">
        <w:rPr>
          <w:sz w:val="24"/>
          <w:lang w:val="en-ID"/>
        </w:rPr>
        <w:t xml:space="preserve"> </w:t>
      </w:r>
      <w:proofErr w:type="spellStart"/>
      <w:r w:rsidRPr="00695691">
        <w:rPr>
          <w:sz w:val="24"/>
          <w:lang w:val="en-ID"/>
        </w:rPr>
        <w:t>Bulanan</w:t>
      </w:r>
      <w:proofErr w:type="spellEnd"/>
      <w:r w:rsidRPr="00695691">
        <w:rPr>
          <w:sz w:val="24"/>
          <w:lang w:val="en-ID"/>
        </w:rPr>
        <w:t xml:space="preserve">. </w:t>
      </w:r>
      <w:proofErr w:type="spellStart"/>
      <w:r w:rsidRPr="00695691">
        <w:rPr>
          <w:sz w:val="24"/>
          <w:lang w:val="en-ID"/>
        </w:rPr>
        <w:t>Mereka</w:t>
      </w:r>
      <w:proofErr w:type="spellEnd"/>
      <w:r w:rsidRPr="00695691">
        <w:rPr>
          <w:sz w:val="24"/>
          <w:lang w:val="en-ID"/>
        </w:rPr>
        <w:t xml:space="preserve"> </w:t>
      </w:r>
      <w:proofErr w:type="spellStart"/>
      <w:r w:rsidRPr="00695691">
        <w:rPr>
          <w:sz w:val="24"/>
          <w:lang w:val="en-ID"/>
        </w:rPr>
        <w:t>merupakan</w:t>
      </w:r>
      <w:proofErr w:type="spellEnd"/>
      <w:r w:rsidRPr="00695691">
        <w:rPr>
          <w:sz w:val="24"/>
          <w:lang w:val="en-ID"/>
        </w:rPr>
        <w:t xml:space="preserve"> </w:t>
      </w:r>
      <w:proofErr w:type="spellStart"/>
      <w:r w:rsidRPr="00695691">
        <w:rPr>
          <w:sz w:val="24"/>
          <w:lang w:val="en-ID"/>
        </w:rPr>
        <w:t>bagian</w:t>
      </w:r>
      <w:proofErr w:type="spellEnd"/>
      <w:r w:rsidRPr="00695691">
        <w:rPr>
          <w:sz w:val="24"/>
          <w:lang w:val="en-ID"/>
        </w:rPr>
        <w:t xml:space="preserve"> </w:t>
      </w:r>
      <w:proofErr w:type="spellStart"/>
      <w:r w:rsidRPr="00695691">
        <w:rPr>
          <w:sz w:val="24"/>
          <w:lang w:val="en-ID"/>
        </w:rPr>
        <w:t>dari</w:t>
      </w:r>
      <w:proofErr w:type="spellEnd"/>
      <w:r w:rsidRPr="00695691">
        <w:rPr>
          <w:sz w:val="24"/>
          <w:lang w:val="en-ID"/>
        </w:rPr>
        <w:t xml:space="preserve"> </w:t>
      </w:r>
      <w:proofErr w:type="spellStart"/>
      <w:r w:rsidRPr="00695691">
        <w:rPr>
          <w:sz w:val="24"/>
          <w:lang w:val="en-ID"/>
        </w:rPr>
        <w:t>keluarga</w:t>
      </w:r>
      <w:proofErr w:type="spellEnd"/>
      <w:r w:rsidRPr="00695691">
        <w:rPr>
          <w:sz w:val="24"/>
          <w:lang w:val="en-ID"/>
        </w:rPr>
        <w:t xml:space="preserve"> </w:t>
      </w:r>
      <w:proofErr w:type="spellStart"/>
      <w:r w:rsidRPr="00695691">
        <w:rPr>
          <w:sz w:val="24"/>
          <w:lang w:val="en-ID"/>
        </w:rPr>
        <w:t>penyelenggara</w:t>
      </w:r>
      <w:proofErr w:type="spellEnd"/>
      <w:r w:rsidRPr="00695691">
        <w:rPr>
          <w:sz w:val="24"/>
          <w:lang w:val="en-ID"/>
        </w:rPr>
        <w:t xml:space="preserve">, dan </w:t>
      </w:r>
      <w:proofErr w:type="spellStart"/>
      <w:r w:rsidRPr="00695691">
        <w:rPr>
          <w:sz w:val="24"/>
          <w:lang w:val="en-ID"/>
        </w:rPr>
        <w:t>aktif</w:t>
      </w:r>
      <w:proofErr w:type="spellEnd"/>
      <w:r w:rsidRPr="00695691">
        <w:rPr>
          <w:sz w:val="24"/>
          <w:lang w:val="en-ID"/>
        </w:rPr>
        <w:t xml:space="preserve"> </w:t>
      </w:r>
      <w:proofErr w:type="spellStart"/>
      <w:r w:rsidRPr="00695691">
        <w:rPr>
          <w:sz w:val="24"/>
          <w:lang w:val="en-ID"/>
        </w:rPr>
        <w:t>terlibat</w:t>
      </w:r>
      <w:proofErr w:type="spellEnd"/>
      <w:r w:rsidRPr="00695691">
        <w:rPr>
          <w:sz w:val="24"/>
          <w:lang w:val="en-ID"/>
        </w:rPr>
        <w:t xml:space="preserve"> </w:t>
      </w:r>
      <w:proofErr w:type="spellStart"/>
      <w:r w:rsidRPr="00695691">
        <w:rPr>
          <w:sz w:val="24"/>
          <w:lang w:val="en-ID"/>
        </w:rPr>
        <w:t>dalam</w:t>
      </w:r>
      <w:proofErr w:type="spellEnd"/>
      <w:r w:rsidRPr="00695691">
        <w:rPr>
          <w:sz w:val="24"/>
          <w:lang w:val="en-ID"/>
        </w:rPr>
        <w:t xml:space="preserve"> </w:t>
      </w:r>
      <w:proofErr w:type="spellStart"/>
      <w:r w:rsidRPr="00695691">
        <w:rPr>
          <w:sz w:val="24"/>
          <w:lang w:val="en-ID"/>
        </w:rPr>
        <w:t>persiapan</w:t>
      </w:r>
      <w:proofErr w:type="spellEnd"/>
      <w:r w:rsidRPr="00695691">
        <w:rPr>
          <w:sz w:val="24"/>
          <w:lang w:val="en-ID"/>
        </w:rPr>
        <w:t xml:space="preserve">, </w:t>
      </w:r>
      <w:proofErr w:type="spellStart"/>
      <w:r w:rsidRPr="00695691">
        <w:rPr>
          <w:sz w:val="24"/>
          <w:lang w:val="en-ID"/>
        </w:rPr>
        <w:t>pelaksanaan</w:t>
      </w:r>
      <w:proofErr w:type="spellEnd"/>
      <w:r w:rsidRPr="00695691">
        <w:rPr>
          <w:sz w:val="24"/>
          <w:lang w:val="en-ID"/>
        </w:rPr>
        <w:t xml:space="preserve">, </w:t>
      </w:r>
      <w:proofErr w:type="spellStart"/>
      <w:r w:rsidRPr="00695691">
        <w:rPr>
          <w:sz w:val="24"/>
          <w:lang w:val="en-ID"/>
        </w:rPr>
        <w:t>hingga</w:t>
      </w:r>
      <w:proofErr w:type="spellEnd"/>
      <w:r w:rsidRPr="00695691">
        <w:rPr>
          <w:sz w:val="24"/>
          <w:lang w:val="en-ID"/>
        </w:rPr>
        <w:t xml:space="preserve"> </w:t>
      </w:r>
      <w:proofErr w:type="spellStart"/>
      <w:r w:rsidRPr="00695691">
        <w:rPr>
          <w:sz w:val="24"/>
          <w:lang w:val="en-ID"/>
        </w:rPr>
        <w:t>pelestarian</w:t>
      </w:r>
      <w:proofErr w:type="spellEnd"/>
      <w:r w:rsidRPr="00695691">
        <w:rPr>
          <w:sz w:val="24"/>
          <w:lang w:val="en-ID"/>
        </w:rPr>
        <w:t xml:space="preserve"> </w:t>
      </w:r>
      <w:proofErr w:type="spellStart"/>
      <w:r w:rsidRPr="00695691">
        <w:rPr>
          <w:sz w:val="24"/>
          <w:lang w:val="en-ID"/>
        </w:rPr>
        <w:t>tradisi</w:t>
      </w:r>
      <w:proofErr w:type="spellEnd"/>
      <w:r w:rsidRPr="00695691">
        <w:rPr>
          <w:sz w:val="24"/>
          <w:lang w:val="en-ID"/>
        </w:rPr>
        <w:t xml:space="preserve"> </w:t>
      </w:r>
      <w:proofErr w:type="spellStart"/>
      <w:r w:rsidRPr="00695691">
        <w:rPr>
          <w:sz w:val="24"/>
          <w:lang w:val="en-ID"/>
        </w:rPr>
        <w:t>tersebut</w:t>
      </w:r>
      <w:proofErr w:type="spellEnd"/>
      <w:r w:rsidRPr="00695691">
        <w:rPr>
          <w:sz w:val="24"/>
          <w:lang w:val="en-ID"/>
        </w:rPr>
        <w:t>.</w:t>
      </w:r>
    </w:p>
    <w:p w14:paraId="7DB84947" w14:textId="07F0AEAE" w:rsidR="00695691" w:rsidRPr="00695691" w:rsidRDefault="00695691" w:rsidP="00695691">
      <w:pPr>
        <w:pStyle w:val="E-JOURNALBody"/>
        <w:spacing w:line="360" w:lineRule="auto"/>
        <w:rPr>
          <w:sz w:val="24"/>
          <w:lang w:val="en-ID"/>
        </w:rPr>
      </w:pPr>
      <w:r w:rsidRPr="00695691">
        <w:rPr>
          <w:sz w:val="24"/>
        </w:rPr>
        <w:t>Penelitian ini berfokus pada satu variabel utama, yaitu etnomatematika, tanpa bertujuan untuk mengkaji atau menganalisis hubungan antarvariabel. Instrumen utama dalam penelitian ini adalah peneliti sendiri sebagai human instrument yang secara langsung terlibat dalam proses pengumpulan dan interpretasi data. Untuk meningkatkan validitas data, penelitian ini menggunakan triangulasi data yang mencakup tiga teknik utama. Pertama, teknik wawancara digunakan untuk menggali informasi mendalam dari informan mengenai pelaksanaan tradisi Nujuh Bulanan dan nilai-nilai budaya yang terkandung di dalamnya, memungkinkan peneliti untuk mendapatkan perspektif pribadi dan pengalaman langsung dari informan, sehingga data yang diperoleh lebih kaya dan beragam. Kedua, teknik observasi digunakan untuk mengamati secara langsung pelaksanaan tradisi Nujuh Bulanan, di mana peneliti dapat mencatat detail yang mungkin tidak terungkap dalam wawancara, seperti simbol-simbol yang digunakan, dan suasana acara, memberikan konteks yang lebih jelas terhadap data yang dikumpulkan. Ketiga, teknik dokumentasi, yang mencakup pengumpulan foto, video, dan catatan tertulis terkait tradisi, digunakan untuk mendukung dan memperkuat temuan penelitian, berfungsi sebagai bukti visual dan naratif yang dapat digunakan untuk menganalisis elemen-elemen budaya yang ada dalam tradisi Nujuh Bulanan, serta membantu dalam verifikasi data yang diperoleh dari wawancara dan observasi.</w:t>
      </w:r>
    </w:p>
    <w:p w14:paraId="1CAFE066" w14:textId="7AFF26A0" w:rsidR="00FE1F3C" w:rsidRDefault="00695691" w:rsidP="00695691">
      <w:pPr>
        <w:pStyle w:val="E-JOURNALBody"/>
        <w:spacing w:line="360" w:lineRule="auto"/>
        <w:rPr>
          <w:sz w:val="24"/>
          <w:lang w:val="en-US"/>
        </w:rPr>
      </w:pPr>
      <w:r w:rsidRPr="00695691">
        <w:rPr>
          <w:sz w:val="24"/>
          <w:lang w:val="en-US"/>
        </w:rPr>
        <w:t xml:space="preserve">Teknik </w:t>
      </w:r>
      <w:proofErr w:type="spellStart"/>
      <w:r w:rsidRPr="00695691">
        <w:rPr>
          <w:sz w:val="24"/>
          <w:lang w:val="en-US"/>
        </w:rPr>
        <w:t>analisis</w:t>
      </w:r>
      <w:proofErr w:type="spellEnd"/>
      <w:r w:rsidRPr="00695691">
        <w:rPr>
          <w:sz w:val="24"/>
          <w:lang w:val="en-US"/>
        </w:rPr>
        <w:t xml:space="preserve"> data </w:t>
      </w:r>
      <w:proofErr w:type="spellStart"/>
      <w:r w:rsidRPr="00695691">
        <w:rPr>
          <w:sz w:val="24"/>
          <w:lang w:val="en-US"/>
        </w:rPr>
        <w:t>dalam</w:t>
      </w:r>
      <w:proofErr w:type="spellEnd"/>
      <w:r w:rsidRPr="00695691">
        <w:rPr>
          <w:sz w:val="24"/>
          <w:lang w:val="en-US"/>
        </w:rPr>
        <w:t xml:space="preserve"> </w:t>
      </w:r>
      <w:proofErr w:type="spellStart"/>
      <w:r w:rsidRPr="00695691">
        <w:rPr>
          <w:sz w:val="24"/>
          <w:lang w:val="en-US"/>
        </w:rPr>
        <w:t>penelitian</w:t>
      </w:r>
      <w:proofErr w:type="spellEnd"/>
      <w:r w:rsidRPr="00695691">
        <w:rPr>
          <w:sz w:val="24"/>
          <w:lang w:val="en-US"/>
        </w:rPr>
        <w:t xml:space="preserve"> </w:t>
      </w:r>
      <w:proofErr w:type="spellStart"/>
      <w:r w:rsidRPr="00695691">
        <w:rPr>
          <w:sz w:val="24"/>
          <w:lang w:val="en-US"/>
        </w:rPr>
        <w:t>ini</w:t>
      </w:r>
      <w:proofErr w:type="spellEnd"/>
      <w:r w:rsidRPr="00695691">
        <w:rPr>
          <w:sz w:val="24"/>
          <w:lang w:val="en-US"/>
        </w:rPr>
        <w:t xml:space="preserve"> </w:t>
      </w:r>
      <w:proofErr w:type="spellStart"/>
      <w:r w:rsidRPr="00695691">
        <w:rPr>
          <w:sz w:val="24"/>
          <w:lang w:val="en-US"/>
        </w:rPr>
        <w:t>menggunakan</w:t>
      </w:r>
      <w:proofErr w:type="spellEnd"/>
      <w:r w:rsidRPr="00695691">
        <w:rPr>
          <w:sz w:val="24"/>
          <w:lang w:val="en-US"/>
        </w:rPr>
        <w:t xml:space="preserve"> model Miles dan Huberman, yang </w:t>
      </w:r>
      <w:proofErr w:type="spellStart"/>
      <w:r w:rsidRPr="00695691">
        <w:rPr>
          <w:sz w:val="24"/>
          <w:lang w:val="en-US"/>
        </w:rPr>
        <w:t>mencakup</w:t>
      </w:r>
      <w:proofErr w:type="spellEnd"/>
      <w:r w:rsidRPr="00695691">
        <w:rPr>
          <w:sz w:val="24"/>
          <w:lang w:val="en-US"/>
        </w:rPr>
        <w:t xml:space="preserve"> </w:t>
      </w:r>
      <w:proofErr w:type="spellStart"/>
      <w:r w:rsidRPr="00695691">
        <w:rPr>
          <w:sz w:val="24"/>
          <w:lang w:val="en-US"/>
        </w:rPr>
        <w:t>tiga</w:t>
      </w:r>
      <w:proofErr w:type="spellEnd"/>
      <w:r w:rsidRPr="00695691">
        <w:rPr>
          <w:sz w:val="24"/>
          <w:lang w:val="en-US"/>
        </w:rPr>
        <w:t xml:space="preserve"> </w:t>
      </w:r>
      <w:proofErr w:type="spellStart"/>
      <w:r w:rsidRPr="00695691">
        <w:rPr>
          <w:sz w:val="24"/>
          <w:lang w:val="en-US"/>
        </w:rPr>
        <w:t>tahapan</w:t>
      </w:r>
      <w:proofErr w:type="spellEnd"/>
      <w:r w:rsidRPr="00695691">
        <w:rPr>
          <w:sz w:val="24"/>
          <w:lang w:val="en-US"/>
        </w:rPr>
        <w:t xml:space="preserve"> </w:t>
      </w:r>
      <w:proofErr w:type="spellStart"/>
      <w:r w:rsidRPr="00695691">
        <w:rPr>
          <w:sz w:val="24"/>
          <w:lang w:val="en-US"/>
        </w:rPr>
        <w:t>utama</w:t>
      </w:r>
      <w:proofErr w:type="spellEnd"/>
      <w:r w:rsidRPr="00695691">
        <w:rPr>
          <w:sz w:val="24"/>
          <w:lang w:val="en-US"/>
        </w:rPr>
        <w:t xml:space="preserve"> </w:t>
      </w:r>
      <w:proofErr w:type="spellStart"/>
      <w:r w:rsidRPr="00695691">
        <w:rPr>
          <w:sz w:val="24"/>
          <w:lang w:val="en-US"/>
        </w:rPr>
        <w:t>yaitu</w:t>
      </w:r>
      <w:proofErr w:type="spellEnd"/>
      <w:r w:rsidRPr="00695691">
        <w:rPr>
          <w:sz w:val="24"/>
          <w:lang w:val="en-US"/>
        </w:rPr>
        <w:t xml:space="preserve"> </w:t>
      </w:r>
      <w:proofErr w:type="spellStart"/>
      <w:r w:rsidRPr="00695691">
        <w:rPr>
          <w:sz w:val="24"/>
          <w:lang w:val="en-US"/>
        </w:rPr>
        <w:t>reduksi</w:t>
      </w:r>
      <w:proofErr w:type="spellEnd"/>
      <w:r w:rsidRPr="00695691">
        <w:rPr>
          <w:sz w:val="24"/>
          <w:lang w:val="en-US"/>
        </w:rPr>
        <w:t xml:space="preserve"> data (</w:t>
      </w:r>
      <w:proofErr w:type="spellStart"/>
      <w:r w:rsidRPr="00695691">
        <w:rPr>
          <w:sz w:val="24"/>
          <w:lang w:val="en-US"/>
        </w:rPr>
        <w:t>menyaring</w:t>
      </w:r>
      <w:proofErr w:type="spellEnd"/>
      <w:r w:rsidRPr="00695691">
        <w:rPr>
          <w:sz w:val="24"/>
          <w:lang w:val="en-US"/>
        </w:rPr>
        <w:t xml:space="preserve"> dan </w:t>
      </w:r>
      <w:proofErr w:type="spellStart"/>
      <w:r w:rsidRPr="00695691">
        <w:rPr>
          <w:sz w:val="24"/>
          <w:lang w:val="en-US"/>
        </w:rPr>
        <w:t>menyederhanakan</w:t>
      </w:r>
      <w:proofErr w:type="spellEnd"/>
      <w:r w:rsidRPr="00695691">
        <w:rPr>
          <w:sz w:val="24"/>
          <w:lang w:val="en-US"/>
        </w:rPr>
        <w:t xml:space="preserve"> data yang </w:t>
      </w:r>
      <w:proofErr w:type="spellStart"/>
      <w:r w:rsidRPr="00695691">
        <w:rPr>
          <w:sz w:val="24"/>
          <w:lang w:val="en-US"/>
        </w:rPr>
        <w:t>relevan</w:t>
      </w:r>
      <w:proofErr w:type="spellEnd"/>
      <w:r w:rsidRPr="00695691">
        <w:rPr>
          <w:sz w:val="24"/>
          <w:lang w:val="en-US"/>
        </w:rPr>
        <w:t xml:space="preserve">), </w:t>
      </w:r>
      <w:proofErr w:type="spellStart"/>
      <w:r w:rsidRPr="00695691">
        <w:rPr>
          <w:sz w:val="24"/>
          <w:lang w:val="en-US"/>
        </w:rPr>
        <w:t>penyajian</w:t>
      </w:r>
      <w:proofErr w:type="spellEnd"/>
      <w:r w:rsidRPr="00695691">
        <w:rPr>
          <w:sz w:val="24"/>
          <w:lang w:val="en-US"/>
        </w:rPr>
        <w:t xml:space="preserve"> data (</w:t>
      </w:r>
      <w:proofErr w:type="spellStart"/>
      <w:r w:rsidRPr="00695691">
        <w:rPr>
          <w:sz w:val="24"/>
          <w:lang w:val="en-US"/>
        </w:rPr>
        <w:t>menyusun</w:t>
      </w:r>
      <w:proofErr w:type="spellEnd"/>
      <w:r w:rsidRPr="00695691">
        <w:rPr>
          <w:sz w:val="24"/>
          <w:lang w:val="en-US"/>
        </w:rPr>
        <w:t xml:space="preserve"> data </w:t>
      </w:r>
      <w:proofErr w:type="spellStart"/>
      <w:r w:rsidRPr="00695691">
        <w:rPr>
          <w:sz w:val="24"/>
          <w:lang w:val="en-US"/>
        </w:rPr>
        <w:t>dalam</w:t>
      </w:r>
      <w:proofErr w:type="spellEnd"/>
      <w:r w:rsidRPr="00695691">
        <w:rPr>
          <w:sz w:val="24"/>
          <w:lang w:val="en-US"/>
        </w:rPr>
        <w:t xml:space="preserve"> </w:t>
      </w:r>
      <w:proofErr w:type="spellStart"/>
      <w:r w:rsidRPr="00695691">
        <w:rPr>
          <w:sz w:val="24"/>
          <w:lang w:val="en-US"/>
        </w:rPr>
        <w:t>bentuk</w:t>
      </w:r>
      <w:proofErr w:type="spellEnd"/>
      <w:r w:rsidRPr="00695691">
        <w:rPr>
          <w:sz w:val="24"/>
          <w:lang w:val="en-US"/>
        </w:rPr>
        <w:t xml:space="preserve"> </w:t>
      </w:r>
      <w:proofErr w:type="spellStart"/>
      <w:r w:rsidRPr="00695691">
        <w:rPr>
          <w:sz w:val="24"/>
          <w:lang w:val="en-US"/>
        </w:rPr>
        <w:t>narasi</w:t>
      </w:r>
      <w:proofErr w:type="spellEnd"/>
      <w:r w:rsidRPr="00695691">
        <w:rPr>
          <w:sz w:val="24"/>
          <w:lang w:val="en-US"/>
        </w:rPr>
        <w:t xml:space="preserve"> </w:t>
      </w:r>
      <w:proofErr w:type="spellStart"/>
      <w:r w:rsidRPr="00695691">
        <w:rPr>
          <w:sz w:val="24"/>
          <w:lang w:val="en-US"/>
        </w:rPr>
        <w:t>atau</w:t>
      </w:r>
      <w:proofErr w:type="spellEnd"/>
      <w:r w:rsidRPr="00695691">
        <w:rPr>
          <w:sz w:val="24"/>
          <w:lang w:val="en-US"/>
        </w:rPr>
        <w:t xml:space="preserve"> visual), </w:t>
      </w:r>
      <w:proofErr w:type="spellStart"/>
      <w:r w:rsidRPr="00695691">
        <w:rPr>
          <w:sz w:val="24"/>
          <w:lang w:val="en-US"/>
        </w:rPr>
        <w:t>serta</w:t>
      </w:r>
      <w:proofErr w:type="spellEnd"/>
      <w:r w:rsidRPr="00695691">
        <w:rPr>
          <w:sz w:val="24"/>
          <w:lang w:val="en-US"/>
        </w:rPr>
        <w:t xml:space="preserve"> </w:t>
      </w:r>
      <w:proofErr w:type="spellStart"/>
      <w:r w:rsidRPr="00695691">
        <w:rPr>
          <w:sz w:val="24"/>
          <w:lang w:val="en-US"/>
        </w:rPr>
        <w:t>penarikan</w:t>
      </w:r>
      <w:proofErr w:type="spellEnd"/>
      <w:r w:rsidRPr="00695691">
        <w:rPr>
          <w:sz w:val="24"/>
          <w:lang w:val="en-US"/>
        </w:rPr>
        <w:t xml:space="preserve"> dan </w:t>
      </w:r>
      <w:proofErr w:type="spellStart"/>
      <w:r w:rsidRPr="00695691">
        <w:rPr>
          <w:sz w:val="24"/>
          <w:lang w:val="en-US"/>
        </w:rPr>
        <w:lastRenderedPageBreak/>
        <w:t>verifikasi</w:t>
      </w:r>
      <w:proofErr w:type="spellEnd"/>
      <w:r w:rsidRPr="00695691">
        <w:rPr>
          <w:sz w:val="24"/>
          <w:lang w:val="en-US"/>
        </w:rPr>
        <w:t xml:space="preserve"> </w:t>
      </w:r>
      <w:proofErr w:type="spellStart"/>
      <w:r w:rsidRPr="00695691">
        <w:rPr>
          <w:sz w:val="24"/>
          <w:lang w:val="en-US"/>
        </w:rPr>
        <w:t>kesimpulan</w:t>
      </w:r>
      <w:proofErr w:type="spellEnd"/>
      <w:r w:rsidRPr="00695691">
        <w:rPr>
          <w:sz w:val="24"/>
          <w:lang w:val="en-US"/>
        </w:rPr>
        <w:t xml:space="preserve"> (</w:t>
      </w:r>
      <w:proofErr w:type="spellStart"/>
      <w:r w:rsidRPr="00695691">
        <w:rPr>
          <w:sz w:val="24"/>
          <w:lang w:val="en-US"/>
        </w:rPr>
        <w:t>menemukan</w:t>
      </w:r>
      <w:proofErr w:type="spellEnd"/>
      <w:r w:rsidRPr="00695691">
        <w:rPr>
          <w:sz w:val="24"/>
          <w:lang w:val="en-US"/>
        </w:rPr>
        <w:t xml:space="preserve"> </w:t>
      </w:r>
      <w:proofErr w:type="spellStart"/>
      <w:r w:rsidRPr="00695691">
        <w:rPr>
          <w:sz w:val="24"/>
          <w:lang w:val="en-US"/>
        </w:rPr>
        <w:t>makna</w:t>
      </w:r>
      <w:proofErr w:type="spellEnd"/>
      <w:r w:rsidRPr="00695691">
        <w:rPr>
          <w:sz w:val="24"/>
          <w:lang w:val="en-US"/>
        </w:rPr>
        <w:t xml:space="preserve"> dan </w:t>
      </w:r>
      <w:proofErr w:type="spellStart"/>
      <w:r w:rsidRPr="00695691">
        <w:rPr>
          <w:sz w:val="24"/>
          <w:lang w:val="en-US"/>
        </w:rPr>
        <w:t>memastikan</w:t>
      </w:r>
      <w:proofErr w:type="spellEnd"/>
      <w:r w:rsidRPr="00695691">
        <w:rPr>
          <w:sz w:val="24"/>
          <w:lang w:val="en-US"/>
        </w:rPr>
        <w:t xml:space="preserve"> </w:t>
      </w:r>
      <w:proofErr w:type="spellStart"/>
      <w:r w:rsidRPr="00695691">
        <w:rPr>
          <w:sz w:val="24"/>
          <w:lang w:val="en-US"/>
        </w:rPr>
        <w:t>keabsahan</w:t>
      </w:r>
      <w:proofErr w:type="spellEnd"/>
      <w:r w:rsidRPr="00695691">
        <w:rPr>
          <w:sz w:val="24"/>
          <w:lang w:val="en-US"/>
        </w:rPr>
        <w:t xml:space="preserve"> </w:t>
      </w:r>
      <w:proofErr w:type="spellStart"/>
      <w:r w:rsidRPr="00695691">
        <w:rPr>
          <w:sz w:val="24"/>
          <w:lang w:val="en-US"/>
        </w:rPr>
        <w:t>temuan</w:t>
      </w:r>
      <w:proofErr w:type="spellEnd"/>
      <w:r w:rsidRPr="00695691">
        <w:rPr>
          <w:sz w:val="24"/>
          <w:lang w:val="en-US"/>
        </w:rPr>
        <w:t xml:space="preserve">) </w:t>
      </w:r>
      <w:r w:rsidRPr="00695691">
        <w:rPr>
          <w:sz w:val="24"/>
          <w:lang w:val="en-US"/>
        </w:rPr>
        <w:fldChar w:fldCharType="begin" w:fldLock="1"/>
      </w:r>
      <w:r w:rsidRPr="00695691">
        <w:rPr>
          <w:sz w:val="24"/>
          <w:lang w:val="en-US"/>
        </w:rPr>
        <w:instrText>ADDIN CSL_CITATION {"citationItems":[{"id":"ITEM-1","itemData":{"ISBN":"978-623-234-038-1","abstract":"Metode penelitian memegang peranan penting dalam sebuah penelitian dalam keseluruhan proses penelitian. sebuah penelitian dikatakan bagus jika didalamnya terdapat metodologi yang baik dan benar. jika metodologi yang digunakan sudah tepat dan konsiste untuk membedah dan menjawab rumusan masalah maka hasil penelitiannyapun bisa dipertanggungjawabkan. namun jika sebuah penelitian, mengandung metodologi yang salah maka akan menyesatkan proses penelitian dan hasilnyapun tidak layak untuk dibaca.","author":[{"dropping-particle":"","family":"Citriadin","given":"Yudin","non-dropping-particle":"","parse-names":false,"suffix":""}],"container-title":"Metodologi Penelitian Pendekatan Multidisipliner","id":"ITEM-1","issued":{"date-parts":[["2020"]]},"page":"201-218","title":"Teknik analisis data penelitian kualitatif dan penelitian kuantitatif dalam metodologi penelitian pendekatan multidisipliner","type":"article"},"uris":["http://www.mendeley.com/documents/?uuid=c295b976-9afb-4e37-96d6-a44eac24b630"]}],"mendeley":{"formattedCitation":"(Citriadin, 2020)","plainTextFormattedCitation":"(Citriadin, 2020)","previouslyFormattedCitation":"(Citriadin, 2020)"},"properties":{"noteIndex":0},"schema":"https://github.com/citation-style-language/schema/raw/master/csl-citation.json"}</w:instrText>
      </w:r>
      <w:r w:rsidRPr="00695691">
        <w:rPr>
          <w:sz w:val="24"/>
          <w:lang w:val="en-US"/>
        </w:rPr>
        <w:fldChar w:fldCharType="separate"/>
      </w:r>
      <w:r w:rsidRPr="00695691">
        <w:rPr>
          <w:noProof/>
          <w:sz w:val="24"/>
          <w:lang w:val="en-US"/>
        </w:rPr>
        <w:t>(Citriadin, 2020)</w:t>
      </w:r>
      <w:r w:rsidRPr="00695691">
        <w:rPr>
          <w:sz w:val="24"/>
        </w:rPr>
        <w:fldChar w:fldCharType="end"/>
      </w:r>
      <w:r w:rsidR="00FE1F3C" w:rsidRPr="00695691">
        <w:rPr>
          <w:sz w:val="24"/>
          <w:lang w:val="en-US"/>
        </w:rPr>
        <w:t>.</w:t>
      </w:r>
    </w:p>
    <w:p w14:paraId="42E4005B" w14:textId="3FEE82BE" w:rsidR="00695691" w:rsidRDefault="00695691" w:rsidP="00695691">
      <w:pPr>
        <w:pStyle w:val="E-JOURNALBody"/>
        <w:spacing w:line="360" w:lineRule="auto"/>
        <w:ind w:firstLine="0"/>
        <w:jc w:val="center"/>
        <w:rPr>
          <w:sz w:val="24"/>
          <w:lang w:val="en-US"/>
        </w:rPr>
      </w:pPr>
      <w:r w:rsidRPr="009741FC">
        <w:rPr>
          <w:rFonts w:ascii="Cambria" w:hAnsi="Cambria"/>
          <w:noProof/>
        </w:rPr>
        <w:drawing>
          <wp:inline distT="0" distB="0" distL="0" distR="0" wp14:anchorId="3C1A8B24" wp14:editId="6158AEEE">
            <wp:extent cx="2549525" cy="1163955"/>
            <wp:effectExtent l="0" t="0" r="0" b="0"/>
            <wp:docPr id="567697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9525" cy="1163955"/>
                    </a:xfrm>
                    <a:prstGeom prst="rect">
                      <a:avLst/>
                    </a:prstGeom>
                    <a:noFill/>
                    <a:ln>
                      <a:noFill/>
                    </a:ln>
                  </pic:spPr>
                </pic:pic>
              </a:graphicData>
            </a:graphic>
          </wp:inline>
        </w:drawing>
      </w:r>
    </w:p>
    <w:p w14:paraId="0219145D" w14:textId="356FAEEE" w:rsidR="00695691" w:rsidRPr="00695691" w:rsidRDefault="00695691" w:rsidP="00695691">
      <w:pPr>
        <w:pStyle w:val="E-JOURNALBody"/>
        <w:spacing w:line="360" w:lineRule="auto"/>
        <w:ind w:firstLine="0"/>
        <w:jc w:val="center"/>
        <w:rPr>
          <w:sz w:val="20"/>
          <w:szCs w:val="20"/>
        </w:rPr>
      </w:pPr>
      <w:r w:rsidRPr="00695691">
        <w:rPr>
          <w:b/>
          <w:sz w:val="20"/>
          <w:szCs w:val="20"/>
        </w:rPr>
        <w:t>G</w:t>
      </w:r>
      <w:r w:rsidR="00F36906">
        <w:rPr>
          <w:b/>
          <w:sz w:val="20"/>
          <w:szCs w:val="20"/>
        </w:rPr>
        <w:t>ambar</w:t>
      </w:r>
      <w:r w:rsidRPr="00695691">
        <w:rPr>
          <w:b/>
          <w:sz w:val="20"/>
          <w:szCs w:val="20"/>
        </w:rPr>
        <w:t xml:space="preserve"> 1</w:t>
      </w:r>
      <w:r w:rsidRPr="00695691">
        <w:rPr>
          <w:sz w:val="20"/>
          <w:szCs w:val="20"/>
        </w:rPr>
        <w:t>. Teknik Analisis data model Miles dan Huberman</w:t>
      </w:r>
    </w:p>
    <w:p w14:paraId="4B55EBCF" w14:textId="00510FC7" w:rsidR="00695691" w:rsidRPr="00695691" w:rsidRDefault="00695691" w:rsidP="00695691">
      <w:pPr>
        <w:pStyle w:val="E-JOURNALBody"/>
        <w:spacing w:line="360" w:lineRule="auto"/>
        <w:ind w:firstLine="0"/>
        <w:jc w:val="center"/>
        <w:rPr>
          <w:i/>
          <w:sz w:val="20"/>
          <w:szCs w:val="20"/>
        </w:rPr>
      </w:pPr>
      <w:r w:rsidRPr="00695691">
        <w:rPr>
          <w:i/>
          <w:sz w:val="20"/>
          <w:szCs w:val="20"/>
        </w:rPr>
        <w:t>(sumber: https://nadyaputrinote.blogspot.com/2019/02/pt-1.html)</w:t>
      </w:r>
    </w:p>
    <w:p w14:paraId="384F4F80" w14:textId="77777777" w:rsidR="0015135B" w:rsidRDefault="0015135B" w:rsidP="00FE1F3C">
      <w:pPr>
        <w:pStyle w:val="E-JOURNALHeading1"/>
        <w:spacing w:before="0" w:after="0" w:line="360" w:lineRule="auto"/>
        <w:rPr>
          <w:sz w:val="24"/>
          <w:szCs w:val="24"/>
          <w:lang w:val="id-ID"/>
        </w:rPr>
      </w:pPr>
    </w:p>
    <w:p w14:paraId="4482187B" w14:textId="59DE1819" w:rsidR="00633B54" w:rsidRDefault="00D62C5C" w:rsidP="00FE1F3C">
      <w:pPr>
        <w:pStyle w:val="E-JOURNALHeading1"/>
        <w:spacing w:before="0" w:after="0" w:line="360" w:lineRule="auto"/>
        <w:rPr>
          <w:sz w:val="24"/>
          <w:szCs w:val="24"/>
        </w:rPr>
      </w:pPr>
      <w:r w:rsidRPr="00BB681F">
        <w:rPr>
          <w:sz w:val="24"/>
          <w:szCs w:val="24"/>
          <w:lang w:val="id-ID"/>
        </w:rPr>
        <w:t>H</w:t>
      </w:r>
      <w:r w:rsidR="002516D1">
        <w:rPr>
          <w:sz w:val="24"/>
          <w:szCs w:val="24"/>
        </w:rPr>
        <w:t>A</w:t>
      </w:r>
      <w:r w:rsidR="00B731B4">
        <w:rPr>
          <w:sz w:val="24"/>
          <w:szCs w:val="24"/>
        </w:rPr>
        <w:t>SIL DAN PEMBAHASAN</w:t>
      </w:r>
    </w:p>
    <w:p w14:paraId="6E73595B" w14:textId="77777777" w:rsidR="00695691" w:rsidRPr="00695691" w:rsidRDefault="00695691" w:rsidP="00695691">
      <w:pPr>
        <w:pStyle w:val="E-JOURNALBody"/>
        <w:spacing w:line="360" w:lineRule="auto"/>
        <w:rPr>
          <w:iCs/>
          <w:sz w:val="24"/>
        </w:rPr>
      </w:pPr>
      <w:r w:rsidRPr="00695691">
        <w:rPr>
          <w:iCs/>
          <w:sz w:val="24"/>
        </w:rPr>
        <w:t xml:space="preserve">Hasil penelitian ini diambil dari pengambilan data pada tradisi nujuh bulanan di Desa Biting dengan melakukan wawancara terhadap dua tokoh utama Desa Biting yang mengerti akan tradisi nujuh bulanan, yaitu sesepuh desa dan tokoh masyarakat yang secara aktif selalu mengikuti tradisi-tradisi salah satunya tradisi  nujuh bulanan di Desa Biting.  </w:t>
      </w:r>
    </w:p>
    <w:p w14:paraId="717E29D4" w14:textId="5A37DD10" w:rsidR="00FE1F3C" w:rsidRDefault="00695691" w:rsidP="00695691">
      <w:pPr>
        <w:pStyle w:val="E-JOURNALBody"/>
        <w:spacing w:line="360" w:lineRule="auto"/>
        <w:rPr>
          <w:sz w:val="24"/>
        </w:rPr>
      </w:pPr>
      <w:proofErr w:type="spellStart"/>
      <w:r w:rsidRPr="00695691">
        <w:rPr>
          <w:iCs/>
          <w:sz w:val="24"/>
          <w:lang w:val="en-US"/>
        </w:rPr>
        <w:t>Upacara</w:t>
      </w:r>
      <w:proofErr w:type="spellEnd"/>
      <w:r w:rsidRPr="00695691">
        <w:rPr>
          <w:iCs/>
          <w:sz w:val="24"/>
          <w:lang w:val="en-US"/>
        </w:rPr>
        <w:t xml:space="preserve"> </w:t>
      </w:r>
      <w:proofErr w:type="spellStart"/>
      <w:r w:rsidRPr="00695691">
        <w:rPr>
          <w:iCs/>
          <w:sz w:val="24"/>
          <w:lang w:val="en-US"/>
        </w:rPr>
        <w:t>adat</w:t>
      </w:r>
      <w:proofErr w:type="spellEnd"/>
      <w:r w:rsidRPr="00695691">
        <w:rPr>
          <w:iCs/>
          <w:sz w:val="24"/>
          <w:lang w:val="en-US"/>
        </w:rPr>
        <w:t xml:space="preserve"> </w:t>
      </w:r>
      <w:proofErr w:type="spellStart"/>
      <w:r w:rsidRPr="00695691">
        <w:rPr>
          <w:iCs/>
          <w:sz w:val="24"/>
          <w:lang w:val="en-US"/>
        </w:rPr>
        <w:t>Tujuh</w:t>
      </w:r>
      <w:proofErr w:type="spellEnd"/>
      <w:r w:rsidRPr="00695691">
        <w:rPr>
          <w:iCs/>
          <w:sz w:val="24"/>
          <w:lang w:val="en-US"/>
        </w:rPr>
        <w:t xml:space="preserve"> </w:t>
      </w:r>
      <w:proofErr w:type="spellStart"/>
      <w:r w:rsidRPr="00695691">
        <w:rPr>
          <w:iCs/>
          <w:sz w:val="24"/>
          <w:lang w:val="en-US"/>
        </w:rPr>
        <w:t>Bulanan</w:t>
      </w:r>
      <w:proofErr w:type="spellEnd"/>
      <w:r w:rsidRPr="00695691">
        <w:rPr>
          <w:iCs/>
          <w:sz w:val="24"/>
          <w:lang w:val="en-US"/>
        </w:rPr>
        <w:t xml:space="preserve"> di </w:t>
      </w:r>
      <w:proofErr w:type="spellStart"/>
      <w:r w:rsidRPr="00695691">
        <w:rPr>
          <w:iCs/>
          <w:sz w:val="24"/>
          <w:lang w:val="en-US"/>
        </w:rPr>
        <w:t>kalangan</w:t>
      </w:r>
      <w:proofErr w:type="spellEnd"/>
      <w:r w:rsidRPr="00695691">
        <w:rPr>
          <w:iCs/>
          <w:sz w:val="24"/>
          <w:lang w:val="en-US"/>
        </w:rPr>
        <w:t xml:space="preserve"> </w:t>
      </w:r>
      <w:proofErr w:type="spellStart"/>
      <w:r w:rsidRPr="00695691">
        <w:rPr>
          <w:iCs/>
          <w:sz w:val="24"/>
          <w:lang w:val="en-US"/>
        </w:rPr>
        <w:t>masyarakat</w:t>
      </w:r>
      <w:proofErr w:type="spellEnd"/>
      <w:r w:rsidRPr="00695691">
        <w:rPr>
          <w:iCs/>
          <w:sz w:val="24"/>
          <w:lang w:val="en-US"/>
        </w:rPr>
        <w:t xml:space="preserve"> </w:t>
      </w:r>
      <w:proofErr w:type="spellStart"/>
      <w:r w:rsidRPr="00695691">
        <w:rPr>
          <w:iCs/>
          <w:sz w:val="24"/>
          <w:lang w:val="en-US"/>
        </w:rPr>
        <w:t>Desa</w:t>
      </w:r>
      <w:proofErr w:type="spellEnd"/>
      <w:r w:rsidRPr="00695691">
        <w:rPr>
          <w:iCs/>
          <w:sz w:val="24"/>
          <w:lang w:val="en-US"/>
        </w:rPr>
        <w:t xml:space="preserve"> Biting </w:t>
      </w:r>
      <w:proofErr w:type="spellStart"/>
      <w:r w:rsidRPr="00695691">
        <w:rPr>
          <w:iCs/>
          <w:sz w:val="24"/>
          <w:lang w:val="en-US"/>
        </w:rPr>
        <w:t>menunjukkan</w:t>
      </w:r>
      <w:proofErr w:type="spellEnd"/>
      <w:r w:rsidRPr="00695691">
        <w:rPr>
          <w:iCs/>
          <w:sz w:val="24"/>
          <w:lang w:val="en-US"/>
        </w:rPr>
        <w:t xml:space="preserve"> </w:t>
      </w:r>
      <w:proofErr w:type="spellStart"/>
      <w:r w:rsidRPr="00695691">
        <w:rPr>
          <w:iCs/>
          <w:sz w:val="24"/>
          <w:lang w:val="en-US"/>
        </w:rPr>
        <w:t>kekayaan</w:t>
      </w:r>
      <w:proofErr w:type="spellEnd"/>
      <w:r w:rsidRPr="00695691">
        <w:rPr>
          <w:iCs/>
          <w:sz w:val="24"/>
          <w:lang w:val="en-US"/>
        </w:rPr>
        <w:t xml:space="preserve"> </w:t>
      </w:r>
      <w:proofErr w:type="spellStart"/>
      <w:r w:rsidRPr="00695691">
        <w:rPr>
          <w:iCs/>
          <w:sz w:val="24"/>
          <w:lang w:val="en-US"/>
        </w:rPr>
        <w:t>makna</w:t>
      </w:r>
      <w:proofErr w:type="spellEnd"/>
      <w:r w:rsidRPr="00695691">
        <w:rPr>
          <w:iCs/>
          <w:sz w:val="24"/>
          <w:lang w:val="en-US"/>
        </w:rPr>
        <w:t xml:space="preserve"> </w:t>
      </w:r>
      <w:proofErr w:type="spellStart"/>
      <w:r w:rsidRPr="00695691">
        <w:rPr>
          <w:iCs/>
          <w:sz w:val="24"/>
          <w:lang w:val="en-US"/>
        </w:rPr>
        <w:t>simbolis</w:t>
      </w:r>
      <w:proofErr w:type="spellEnd"/>
      <w:r w:rsidRPr="00695691">
        <w:rPr>
          <w:iCs/>
          <w:sz w:val="24"/>
          <w:lang w:val="en-US"/>
        </w:rPr>
        <w:t xml:space="preserve"> yang </w:t>
      </w:r>
      <w:proofErr w:type="spellStart"/>
      <w:r w:rsidRPr="00695691">
        <w:rPr>
          <w:iCs/>
          <w:sz w:val="24"/>
          <w:lang w:val="en-US"/>
        </w:rPr>
        <w:t>tidak</w:t>
      </w:r>
      <w:proofErr w:type="spellEnd"/>
      <w:r w:rsidRPr="00695691">
        <w:rPr>
          <w:iCs/>
          <w:sz w:val="24"/>
          <w:lang w:val="en-US"/>
        </w:rPr>
        <w:t xml:space="preserve"> </w:t>
      </w:r>
      <w:proofErr w:type="spellStart"/>
      <w:r w:rsidRPr="00695691">
        <w:rPr>
          <w:iCs/>
          <w:sz w:val="24"/>
          <w:lang w:val="en-US"/>
        </w:rPr>
        <w:t>sebatas</w:t>
      </w:r>
      <w:proofErr w:type="spellEnd"/>
      <w:r w:rsidRPr="00695691">
        <w:rPr>
          <w:iCs/>
          <w:sz w:val="24"/>
          <w:lang w:val="en-US"/>
        </w:rPr>
        <w:t xml:space="preserve"> </w:t>
      </w:r>
      <w:proofErr w:type="spellStart"/>
      <w:r w:rsidRPr="00695691">
        <w:rPr>
          <w:iCs/>
          <w:sz w:val="24"/>
          <w:lang w:val="en-US"/>
        </w:rPr>
        <w:t>aspek</w:t>
      </w:r>
      <w:proofErr w:type="spellEnd"/>
      <w:r w:rsidRPr="00695691">
        <w:rPr>
          <w:iCs/>
          <w:sz w:val="24"/>
          <w:lang w:val="en-US"/>
        </w:rPr>
        <w:t xml:space="preserve"> </w:t>
      </w:r>
      <w:proofErr w:type="spellStart"/>
      <w:r w:rsidRPr="00695691">
        <w:rPr>
          <w:iCs/>
          <w:sz w:val="24"/>
          <w:lang w:val="en-US"/>
        </w:rPr>
        <w:t>kebudayaan</w:t>
      </w:r>
      <w:proofErr w:type="spellEnd"/>
      <w:r w:rsidRPr="00695691">
        <w:rPr>
          <w:iCs/>
          <w:sz w:val="24"/>
          <w:lang w:val="en-US"/>
        </w:rPr>
        <w:t xml:space="preserve"> </w:t>
      </w:r>
      <w:proofErr w:type="spellStart"/>
      <w:r w:rsidRPr="00695691">
        <w:rPr>
          <w:iCs/>
          <w:sz w:val="24"/>
          <w:lang w:val="en-US"/>
        </w:rPr>
        <w:t>semata</w:t>
      </w:r>
      <w:proofErr w:type="spellEnd"/>
      <w:r w:rsidRPr="00695691">
        <w:rPr>
          <w:iCs/>
          <w:sz w:val="24"/>
          <w:lang w:val="en-US"/>
        </w:rPr>
        <w:t xml:space="preserve">. Ritual </w:t>
      </w:r>
      <w:proofErr w:type="spellStart"/>
      <w:r w:rsidRPr="00695691">
        <w:rPr>
          <w:iCs/>
          <w:sz w:val="24"/>
          <w:lang w:val="en-US"/>
        </w:rPr>
        <w:t>ini</w:t>
      </w:r>
      <w:proofErr w:type="spellEnd"/>
      <w:r w:rsidRPr="00695691">
        <w:rPr>
          <w:iCs/>
          <w:sz w:val="24"/>
          <w:lang w:val="en-US"/>
        </w:rPr>
        <w:t xml:space="preserve"> juga </w:t>
      </w:r>
      <w:proofErr w:type="spellStart"/>
      <w:r w:rsidRPr="00695691">
        <w:rPr>
          <w:iCs/>
          <w:sz w:val="24"/>
          <w:lang w:val="en-US"/>
        </w:rPr>
        <w:t>memperlihatkan</w:t>
      </w:r>
      <w:proofErr w:type="spellEnd"/>
      <w:r w:rsidRPr="00695691">
        <w:rPr>
          <w:iCs/>
          <w:sz w:val="24"/>
          <w:lang w:val="en-US"/>
        </w:rPr>
        <w:t xml:space="preserve"> </w:t>
      </w:r>
      <w:proofErr w:type="spellStart"/>
      <w:r w:rsidRPr="00695691">
        <w:rPr>
          <w:iCs/>
          <w:sz w:val="24"/>
          <w:lang w:val="en-US"/>
        </w:rPr>
        <w:t>adanya</w:t>
      </w:r>
      <w:proofErr w:type="spellEnd"/>
      <w:r w:rsidRPr="00695691">
        <w:rPr>
          <w:iCs/>
          <w:sz w:val="24"/>
          <w:lang w:val="en-US"/>
        </w:rPr>
        <w:t xml:space="preserve"> </w:t>
      </w:r>
      <w:proofErr w:type="spellStart"/>
      <w:r w:rsidRPr="00695691">
        <w:rPr>
          <w:iCs/>
          <w:sz w:val="24"/>
          <w:lang w:val="en-US"/>
        </w:rPr>
        <w:t>struktur</w:t>
      </w:r>
      <w:proofErr w:type="spellEnd"/>
      <w:r w:rsidRPr="00695691">
        <w:rPr>
          <w:iCs/>
          <w:sz w:val="24"/>
          <w:lang w:val="en-US"/>
        </w:rPr>
        <w:t xml:space="preserve"> </w:t>
      </w:r>
      <w:proofErr w:type="spellStart"/>
      <w:r w:rsidRPr="00695691">
        <w:rPr>
          <w:iCs/>
          <w:sz w:val="24"/>
          <w:lang w:val="en-US"/>
        </w:rPr>
        <w:t>pemikiran</w:t>
      </w:r>
      <w:proofErr w:type="spellEnd"/>
      <w:r w:rsidRPr="00695691">
        <w:rPr>
          <w:iCs/>
          <w:sz w:val="24"/>
          <w:lang w:val="en-US"/>
        </w:rPr>
        <w:t xml:space="preserve"> </w:t>
      </w:r>
      <w:proofErr w:type="spellStart"/>
      <w:r w:rsidRPr="00695691">
        <w:rPr>
          <w:iCs/>
          <w:sz w:val="24"/>
          <w:lang w:val="en-US"/>
        </w:rPr>
        <w:t>matematis</w:t>
      </w:r>
      <w:proofErr w:type="spellEnd"/>
      <w:r w:rsidRPr="00695691">
        <w:rPr>
          <w:iCs/>
          <w:sz w:val="24"/>
          <w:lang w:val="en-US"/>
        </w:rPr>
        <w:t xml:space="preserve"> yang </w:t>
      </w:r>
      <w:proofErr w:type="spellStart"/>
      <w:r w:rsidRPr="00695691">
        <w:rPr>
          <w:iCs/>
          <w:sz w:val="24"/>
          <w:lang w:val="en-US"/>
        </w:rPr>
        <w:t>bisa</w:t>
      </w:r>
      <w:proofErr w:type="spellEnd"/>
      <w:r w:rsidRPr="00695691">
        <w:rPr>
          <w:iCs/>
          <w:sz w:val="24"/>
          <w:lang w:val="en-US"/>
        </w:rPr>
        <w:t xml:space="preserve"> </w:t>
      </w:r>
      <w:proofErr w:type="spellStart"/>
      <w:r w:rsidRPr="00695691">
        <w:rPr>
          <w:iCs/>
          <w:sz w:val="24"/>
          <w:lang w:val="en-US"/>
        </w:rPr>
        <w:t>dipelajari</w:t>
      </w:r>
      <w:proofErr w:type="spellEnd"/>
      <w:r w:rsidRPr="00695691">
        <w:rPr>
          <w:iCs/>
          <w:sz w:val="24"/>
          <w:lang w:val="en-US"/>
        </w:rPr>
        <w:t xml:space="preserve"> </w:t>
      </w:r>
      <w:proofErr w:type="spellStart"/>
      <w:r w:rsidRPr="00695691">
        <w:rPr>
          <w:iCs/>
          <w:sz w:val="24"/>
          <w:lang w:val="en-US"/>
        </w:rPr>
        <w:t>dengan</w:t>
      </w:r>
      <w:proofErr w:type="spellEnd"/>
      <w:r w:rsidRPr="00695691">
        <w:rPr>
          <w:iCs/>
          <w:sz w:val="24"/>
          <w:lang w:val="en-US"/>
        </w:rPr>
        <w:t xml:space="preserve"> </w:t>
      </w:r>
      <w:proofErr w:type="spellStart"/>
      <w:r w:rsidRPr="00695691">
        <w:rPr>
          <w:iCs/>
          <w:sz w:val="24"/>
          <w:lang w:val="en-US"/>
        </w:rPr>
        <w:t>pendekatan</w:t>
      </w:r>
      <w:proofErr w:type="spellEnd"/>
      <w:r w:rsidRPr="00695691">
        <w:rPr>
          <w:iCs/>
          <w:sz w:val="24"/>
          <w:lang w:val="en-US"/>
        </w:rPr>
        <w:t xml:space="preserve"> </w:t>
      </w:r>
      <w:proofErr w:type="spellStart"/>
      <w:r w:rsidRPr="00695691">
        <w:rPr>
          <w:iCs/>
          <w:sz w:val="24"/>
          <w:lang w:val="en-US"/>
        </w:rPr>
        <w:t>etnomatematika</w:t>
      </w:r>
      <w:proofErr w:type="spellEnd"/>
      <w:r w:rsidRPr="00695691">
        <w:rPr>
          <w:iCs/>
          <w:sz w:val="24"/>
          <w:lang w:val="en-US"/>
        </w:rPr>
        <w:t xml:space="preserve">. </w:t>
      </w:r>
      <w:proofErr w:type="spellStart"/>
      <w:r w:rsidRPr="00695691">
        <w:rPr>
          <w:iCs/>
          <w:sz w:val="24"/>
          <w:lang w:val="en-US"/>
        </w:rPr>
        <w:t>Hidangan</w:t>
      </w:r>
      <w:proofErr w:type="spellEnd"/>
      <w:r w:rsidRPr="00695691">
        <w:rPr>
          <w:iCs/>
          <w:sz w:val="24"/>
          <w:lang w:val="en-US"/>
        </w:rPr>
        <w:t xml:space="preserve"> </w:t>
      </w:r>
      <w:proofErr w:type="spellStart"/>
      <w:r w:rsidRPr="00695691">
        <w:rPr>
          <w:iCs/>
          <w:sz w:val="24"/>
          <w:lang w:val="en-US"/>
        </w:rPr>
        <w:t>pokok</w:t>
      </w:r>
      <w:proofErr w:type="spellEnd"/>
      <w:r w:rsidRPr="00695691">
        <w:rPr>
          <w:iCs/>
          <w:sz w:val="24"/>
          <w:lang w:val="en-US"/>
        </w:rPr>
        <w:t xml:space="preserve"> </w:t>
      </w:r>
      <w:proofErr w:type="spellStart"/>
      <w:r w:rsidRPr="00695691">
        <w:rPr>
          <w:iCs/>
          <w:sz w:val="24"/>
          <w:lang w:val="en-US"/>
        </w:rPr>
        <w:t>dalam</w:t>
      </w:r>
      <w:proofErr w:type="spellEnd"/>
      <w:r w:rsidRPr="00695691">
        <w:rPr>
          <w:iCs/>
          <w:sz w:val="24"/>
          <w:lang w:val="en-US"/>
        </w:rPr>
        <w:t xml:space="preserve"> acara </w:t>
      </w:r>
      <w:proofErr w:type="spellStart"/>
      <w:r w:rsidRPr="00695691">
        <w:rPr>
          <w:iCs/>
          <w:sz w:val="24"/>
          <w:lang w:val="en-US"/>
        </w:rPr>
        <w:t>ini</w:t>
      </w:r>
      <w:proofErr w:type="spellEnd"/>
      <w:r w:rsidRPr="00695691">
        <w:rPr>
          <w:iCs/>
          <w:sz w:val="24"/>
          <w:lang w:val="en-US"/>
        </w:rPr>
        <w:t xml:space="preserve"> </w:t>
      </w:r>
      <w:proofErr w:type="spellStart"/>
      <w:r w:rsidRPr="00695691">
        <w:rPr>
          <w:iCs/>
          <w:sz w:val="24"/>
          <w:lang w:val="en-US"/>
        </w:rPr>
        <w:t>adalah</w:t>
      </w:r>
      <w:proofErr w:type="spellEnd"/>
      <w:r w:rsidRPr="00695691">
        <w:rPr>
          <w:iCs/>
          <w:sz w:val="24"/>
          <w:lang w:val="en-US"/>
        </w:rPr>
        <w:t xml:space="preserve"> tumpeng yang </w:t>
      </w:r>
      <w:proofErr w:type="spellStart"/>
      <w:r w:rsidRPr="00695691">
        <w:rPr>
          <w:iCs/>
          <w:sz w:val="24"/>
          <w:lang w:val="en-US"/>
        </w:rPr>
        <w:t>didalamnya</w:t>
      </w:r>
      <w:proofErr w:type="spellEnd"/>
      <w:r w:rsidRPr="00695691">
        <w:rPr>
          <w:iCs/>
          <w:sz w:val="24"/>
          <w:lang w:val="en-US"/>
        </w:rPr>
        <w:t xml:space="preserve"> </w:t>
      </w:r>
      <w:proofErr w:type="spellStart"/>
      <w:r w:rsidRPr="00695691">
        <w:rPr>
          <w:iCs/>
          <w:sz w:val="24"/>
          <w:lang w:val="en-US"/>
        </w:rPr>
        <w:t>terdapat</w:t>
      </w:r>
      <w:proofErr w:type="spellEnd"/>
      <w:r w:rsidRPr="00695691">
        <w:rPr>
          <w:iCs/>
          <w:sz w:val="24"/>
          <w:lang w:val="en-US"/>
        </w:rPr>
        <w:t xml:space="preserve"> </w:t>
      </w:r>
      <w:proofErr w:type="spellStart"/>
      <w:r w:rsidRPr="00695691">
        <w:rPr>
          <w:iCs/>
          <w:sz w:val="24"/>
          <w:lang w:val="en-US"/>
        </w:rPr>
        <w:t>satu</w:t>
      </w:r>
      <w:proofErr w:type="spellEnd"/>
      <w:r w:rsidRPr="00695691">
        <w:rPr>
          <w:iCs/>
          <w:sz w:val="24"/>
          <w:lang w:val="en-US"/>
        </w:rPr>
        <w:t xml:space="preserve"> </w:t>
      </w:r>
      <w:proofErr w:type="spellStart"/>
      <w:r w:rsidRPr="00695691">
        <w:rPr>
          <w:iCs/>
          <w:sz w:val="24"/>
          <w:lang w:val="en-US"/>
        </w:rPr>
        <w:t>butir</w:t>
      </w:r>
      <w:proofErr w:type="spellEnd"/>
      <w:r w:rsidRPr="00695691">
        <w:rPr>
          <w:iCs/>
          <w:sz w:val="24"/>
          <w:lang w:val="en-US"/>
        </w:rPr>
        <w:t xml:space="preserve"> </w:t>
      </w:r>
      <w:proofErr w:type="spellStart"/>
      <w:r w:rsidRPr="00695691">
        <w:rPr>
          <w:iCs/>
          <w:sz w:val="24"/>
          <w:lang w:val="en-US"/>
        </w:rPr>
        <w:t>telur</w:t>
      </w:r>
      <w:proofErr w:type="spellEnd"/>
      <w:r w:rsidRPr="00695691">
        <w:rPr>
          <w:iCs/>
          <w:sz w:val="24"/>
          <w:lang w:val="en-US"/>
        </w:rPr>
        <w:t xml:space="preserve"> dan </w:t>
      </w:r>
      <w:proofErr w:type="spellStart"/>
      <w:r w:rsidRPr="00695691">
        <w:rPr>
          <w:iCs/>
          <w:sz w:val="24"/>
          <w:lang w:val="en-US"/>
        </w:rPr>
        <w:t>tujuh</w:t>
      </w:r>
      <w:proofErr w:type="spellEnd"/>
      <w:r w:rsidRPr="00695691">
        <w:rPr>
          <w:iCs/>
          <w:sz w:val="24"/>
          <w:lang w:val="en-US"/>
        </w:rPr>
        <w:t xml:space="preserve"> </w:t>
      </w:r>
      <w:proofErr w:type="spellStart"/>
      <w:r w:rsidRPr="00695691">
        <w:rPr>
          <w:iCs/>
          <w:sz w:val="24"/>
          <w:lang w:val="en-US"/>
        </w:rPr>
        <w:t>jenis</w:t>
      </w:r>
      <w:proofErr w:type="spellEnd"/>
      <w:r w:rsidRPr="00695691">
        <w:rPr>
          <w:iCs/>
          <w:sz w:val="24"/>
          <w:lang w:val="en-US"/>
        </w:rPr>
        <w:t xml:space="preserve"> </w:t>
      </w:r>
      <w:proofErr w:type="spellStart"/>
      <w:r w:rsidRPr="00695691">
        <w:rPr>
          <w:iCs/>
          <w:sz w:val="24"/>
          <w:lang w:val="en-US"/>
        </w:rPr>
        <w:t>sayur-mayur</w:t>
      </w:r>
      <w:proofErr w:type="spellEnd"/>
      <w:r w:rsidRPr="00695691">
        <w:rPr>
          <w:iCs/>
          <w:sz w:val="24"/>
          <w:lang w:val="en-US"/>
        </w:rPr>
        <w:t xml:space="preserve">. </w:t>
      </w:r>
      <w:proofErr w:type="spellStart"/>
      <w:r w:rsidRPr="00695691">
        <w:rPr>
          <w:iCs/>
          <w:sz w:val="24"/>
          <w:lang w:val="en-US"/>
        </w:rPr>
        <w:t>Semua</w:t>
      </w:r>
      <w:proofErr w:type="spellEnd"/>
      <w:r w:rsidRPr="00695691">
        <w:rPr>
          <w:iCs/>
          <w:sz w:val="24"/>
          <w:lang w:val="en-US"/>
        </w:rPr>
        <w:t xml:space="preserve"> </w:t>
      </w:r>
      <w:proofErr w:type="spellStart"/>
      <w:r w:rsidRPr="00695691">
        <w:rPr>
          <w:iCs/>
          <w:sz w:val="24"/>
          <w:lang w:val="en-US"/>
        </w:rPr>
        <w:t>komponen</w:t>
      </w:r>
      <w:proofErr w:type="spellEnd"/>
      <w:r w:rsidRPr="00695691">
        <w:rPr>
          <w:iCs/>
          <w:sz w:val="24"/>
          <w:lang w:val="en-US"/>
        </w:rPr>
        <w:t xml:space="preserve"> </w:t>
      </w:r>
      <w:proofErr w:type="spellStart"/>
      <w:r w:rsidRPr="00695691">
        <w:rPr>
          <w:iCs/>
          <w:sz w:val="24"/>
          <w:lang w:val="en-US"/>
        </w:rPr>
        <w:t>tersebut</w:t>
      </w:r>
      <w:proofErr w:type="spellEnd"/>
      <w:r w:rsidRPr="00695691">
        <w:rPr>
          <w:iCs/>
          <w:sz w:val="24"/>
          <w:lang w:val="en-US"/>
        </w:rPr>
        <w:t xml:space="preserve"> </w:t>
      </w:r>
      <w:proofErr w:type="spellStart"/>
      <w:r w:rsidRPr="00695691">
        <w:rPr>
          <w:iCs/>
          <w:sz w:val="24"/>
          <w:lang w:val="en-US"/>
        </w:rPr>
        <w:t>tidak</w:t>
      </w:r>
      <w:proofErr w:type="spellEnd"/>
      <w:r w:rsidRPr="00695691">
        <w:rPr>
          <w:iCs/>
          <w:sz w:val="24"/>
          <w:lang w:val="en-US"/>
        </w:rPr>
        <w:t xml:space="preserve"> </w:t>
      </w:r>
      <w:proofErr w:type="spellStart"/>
      <w:r w:rsidRPr="00695691">
        <w:rPr>
          <w:iCs/>
          <w:sz w:val="24"/>
          <w:lang w:val="en-US"/>
        </w:rPr>
        <w:t>hanya</w:t>
      </w:r>
      <w:proofErr w:type="spellEnd"/>
      <w:r w:rsidRPr="00695691">
        <w:rPr>
          <w:iCs/>
          <w:sz w:val="24"/>
          <w:lang w:val="en-US"/>
        </w:rPr>
        <w:t xml:space="preserve"> </w:t>
      </w:r>
      <w:proofErr w:type="spellStart"/>
      <w:r w:rsidRPr="00695691">
        <w:rPr>
          <w:iCs/>
          <w:sz w:val="24"/>
          <w:lang w:val="en-US"/>
        </w:rPr>
        <w:t>berfungsi</w:t>
      </w:r>
      <w:proofErr w:type="spellEnd"/>
      <w:r w:rsidRPr="00695691">
        <w:rPr>
          <w:iCs/>
          <w:sz w:val="24"/>
          <w:lang w:val="en-US"/>
        </w:rPr>
        <w:t xml:space="preserve"> </w:t>
      </w:r>
      <w:proofErr w:type="spellStart"/>
      <w:r w:rsidRPr="00695691">
        <w:rPr>
          <w:iCs/>
          <w:sz w:val="24"/>
          <w:lang w:val="en-US"/>
        </w:rPr>
        <w:t>sebagai</w:t>
      </w:r>
      <w:proofErr w:type="spellEnd"/>
      <w:r w:rsidRPr="00695691">
        <w:rPr>
          <w:iCs/>
          <w:sz w:val="24"/>
          <w:lang w:val="en-US"/>
        </w:rPr>
        <w:t xml:space="preserve"> </w:t>
      </w:r>
      <w:proofErr w:type="spellStart"/>
      <w:r w:rsidRPr="00695691">
        <w:rPr>
          <w:iCs/>
          <w:sz w:val="24"/>
          <w:lang w:val="en-US"/>
        </w:rPr>
        <w:t>kelengkapan</w:t>
      </w:r>
      <w:proofErr w:type="spellEnd"/>
      <w:r w:rsidRPr="00695691">
        <w:rPr>
          <w:iCs/>
          <w:sz w:val="24"/>
          <w:lang w:val="en-US"/>
        </w:rPr>
        <w:t xml:space="preserve"> </w:t>
      </w:r>
      <w:proofErr w:type="spellStart"/>
      <w:r w:rsidRPr="00695691">
        <w:rPr>
          <w:iCs/>
          <w:sz w:val="24"/>
          <w:lang w:val="en-US"/>
        </w:rPr>
        <w:t>upacara</w:t>
      </w:r>
      <w:proofErr w:type="spellEnd"/>
      <w:r w:rsidRPr="00695691">
        <w:rPr>
          <w:iCs/>
          <w:sz w:val="24"/>
          <w:lang w:val="en-US"/>
        </w:rPr>
        <w:t xml:space="preserve">, </w:t>
      </w:r>
      <w:proofErr w:type="spellStart"/>
      <w:r w:rsidRPr="00695691">
        <w:rPr>
          <w:iCs/>
          <w:sz w:val="24"/>
          <w:lang w:val="en-US"/>
        </w:rPr>
        <w:t>tetapi</w:t>
      </w:r>
      <w:proofErr w:type="spellEnd"/>
      <w:r w:rsidRPr="00695691">
        <w:rPr>
          <w:iCs/>
          <w:sz w:val="24"/>
          <w:lang w:val="en-US"/>
        </w:rPr>
        <w:t xml:space="preserve"> juga </w:t>
      </w:r>
      <w:proofErr w:type="spellStart"/>
      <w:r w:rsidRPr="00695691">
        <w:rPr>
          <w:iCs/>
          <w:sz w:val="24"/>
          <w:lang w:val="en-US"/>
        </w:rPr>
        <w:t>merepresentasikan</w:t>
      </w:r>
      <w:proofErr w:type="spellEnd"/>
      <w:r w:rsidRPr="00695691">
        <w:rPr>
          <w:iCs/>
          <w:sz w:val="24"/>
          <w:lang w:val="en-US"/>
        </w:rPr>
        <w:t xml:space="preserve"> </w:t>
      </w:r>
      <w:proofErr w:type="spellStart"/>
      <w:r w:rsidRPr="00695691">
        <w:rPr>
          <w:iCs/>
          <w:sz w:val="24"/>
          <w:lang w:val="en-US"/>
        </w:rPr>
        <w:t>konsep-konsep</w:t>
      </w:r>
      <w:proofErr w:type="spellEnd"/>
      <w:r w:rsidRPr="00695691">
        <w:rPr>
          <w:iCs/>
          <w:sz w:val="24"/>
          <w:lang w:val="en-US"/>
        </w:rPr>
        <w:t> </w:t>
      </w:r>
      <w:proofErr w:type="spellStart"/>
      <w:r w:rsidRPr="00695691">
        <w:rPr>
          <w:iCs/>
          <w:sz w:val="24"/>
          <w:lang w:val="en-US"/>
        </w:rPr>
        <w:t>dasar</w:t>
      </w:r>
      <w:proofErr w:type="spellEnd"/>
      <w:r w:rsidRPr="00695691">
        <w:rPr>
          <w:iCs/>
          <w:sz w:val="24"/>
          <w:lang w:val="en-US"/>
        </w:rPr>
        <w:t xml:space="preserve"> </w:t>
      </w:r>
      <w:proofErr w:type="spellStart"/>
      <w:r w:rsidRPr="00695691">
        <w:rPr>
          <w:iCs/>
          <w:sz w:val="24"/>
          <w:lang w:val="en-US"/>
        </w:rPr>
        <w:t>matematika</w:t>
      </w:r>
      <w:proofErr w:type="spellEnd"/>
      <w:r w:rsidRPr="00695691">
        <w:rPr>
          <w:iCs/>
          <w:sz w:val="24"/>
          <w:lang w:val="en-US"/>
        </w:rPr>
        <w:t xml:space="preserve"> </w:t>
      </w:r>
      <w:proofErr w:type="spellStart"/>
      <w:r w:rsidRPr="00695691">
        <w:rPr>
          <w:iCs/>
          <w:sz w:val="24"/>
          <w:lang w:val="en-US"/>
        </w:rPr>
        <w:t>seperti</w:t>
      </w:r>
      <w:proofErr w:type="spellEnd"/>
      <w:r w:rsidRPr="00695691">
        <w:rPr>
          <w:iCs/>
          <w:sz w:val="24"/>
          <w:lang w:val="en-US"/>
        </w:rPr>
        <w:t xml:space="preserve"> </w:t>
      </w:r>
      <w:proofErr w:type="spellStart"/>
      <w:r w:rsidRPr="00695691">
        <w:rPr>
          <w:iCs/>
          <w:sz w:val="24"/>
          <w:lang w:val="en-US"/>
        </w:rPr>
        <w:t>konsep</w:t>
      </w:r>
      <w:proofErr w:type="spellEnd"/>
      <w:r w:rsidRPr="00695691">
        <w:rPr>
          <w:iCs/>
          <w:sz w:val="24"/>
          <w:lang w:val="en-US"/>
        </w:rPr>
        <w:t xml:space="preserve"> </w:t>
      </w:r>
      <w:proofErr w:type="spellStart"/>
      <w:r w:rsidRPr="00695691">
        <w:rPr>
          <w:iCs/>
          <w:sz w:val="24"/>
          <w:lang w:val="en-US"/>
        </w:rPr>
        <w:t>bilangan</w:t>
      </w:r>
      <w:proofErr w:type="spellEnd"/>
      <w:r w:rsidRPr="00695691">
        <w:rPr>
          <w:iCs/>
          <w:sz w:val="24"/>
          <w:lang w:val="en-US"/>
        </w:rPr>
        <w:t xml:space="preserve">, </w:t>
      </w:r>
      <w:proofErr w:type="spellStart"/>
      <w:r w:rsidRPr="00695691">
        <w:rPr>
          <w:iCs/>
          <w:sz w:val="24"/>
          <w:lang w:val="en-US"/>
        </w:rPr>
        <w:t>pembentukan</w:t>
      </w:r>
      <w:proofErr w:type="spellEnd"/>
      <w:r w:rsidRPr="00695691">
        <w:rPr>
          <w:iCs/>
          <w:sz w:val="24"/>
          <w:lang w:val="en-US"/>
        </w:rPr>
        <w:t xml:space="preserve"> </w:t>
      </w:r>
      <w:proofErr w:type="spellStart"/>
      <w:r w:rsidRPr="00695691">
        <w:rPr>
          <w:iCs/>
          <w:sz w:val="24"/>
          <w:lang w:val="en-US"/>
        </w:rPr>
        <w:t>pola</w:t>
      </w:r>
      <w:proofErr w:type="spellEnd"/>
      <w:r w:rsidRPr="00695691">
        <w:rPr>
          <w:iCs/>
          <w:sz w:val="24"/>
          <w:lang w:val="en-US"/>
        </w:rPr>
        <w:t xml:space="preserve">, </w:t>
      </w:r>
      <w:proofErr w:type="spellStart"/>
      <w:r w:rsidRPr="00695691">
        <w:rPr>
          <w:iCs/>
          <w:sz w:val="24"/>
          <w:lang w:val="en-US"/>
        </w:rPr>
        <w:t>teknik</w:t>
      </w:r>
      <w:proofErr w:type="spellEnd"/>
      <w:r w:rsidRPr="00695691">
        <w:rPr>
          <w:iCs/>
          <w:sz w:val="24"/>
          <w:lang w:val="en-US"/>
        </w:rPr>
        <w:t xml:space="preserve"> </w:t>
      </w:r>
      <w:proofErr w:type="spellStart"/>
      <w:r w:rsidRPr="00695691">
        <w:rPr>
          <w:iCs/>
          <w:sz w:val="24"/>
          <w:lang w:val="en-US"/>
        </w:rPr>
        <w:t>kombinasi</w:t>
      </w:r>
      <w:proofErr w:type="spellEnd"/>
      <w:r w:rsidRPr="00695691">
        <w:rPr>
          <w:iCs/>
          <w:sz w:val="24"/>
          <w:lang w:val="en-US"/>
        </w:rPr>
        <w:t xml:space="preserve">, modulo, dan </w:t>
      </w:r>
      <w:proofErr w:type="spellStart"/>
      <w:r w:rsidRPr="00695691">
        <w:rPr>
          <w:iCs/>
          <w:sz w:val="24"/>
          <w:lang w:val="en-US"/>
        </w:rPr>
        <w:t>representasi</w:t>
      </w:r>
      <w:proofErr w:type="spellEnd"/>
      <w:r w:rsidRPr="00695691">
        <w:rPr>
          <w:iCs/>
          <w:sz w:val="24"/>
          <w:lang w:val="en-US"/>
        </w:rPr>
        <w:t xml:space="preserve"> </w:t>
      </w:r>
      <w:proofErr w:type="spellStart"/>
      <w:r w:rsidRPr="00695691">
        <w:rPr>
          <w:iCs/>
          <w:sz w:val="24"/>
          <w:lang w:val="en-US"/>
        </w:rPr>
        <w:t>simbolik</w:t>
      </w:r>
      <w:proofErr w:type="spellEnd"/>
      <w:r w:rsidR="00FE1F3C" w:rsidRPr="00695691">
        <w:rPr>
          <w:sz w:val="24"/>
        </w:rPr>
        <w:t>.</w:t>
      </w:r>
    </w:p>
    <w:p w14:paraId="2AFCDA42" w14:textId="0D8092E9" w:rsidR="00695691" w:rsidRPr="00695691" w:rsidRDefault="00695691" w:rsidP="00695691">
      <w:pPr>
        <w:pStyle w:val="E-JOURNALBody"/>
        <w:spacing w:line="360" w:lineRule="auto"/>
        <w:ind w:firstLine="0"/>
        <w:rPr>
          <w:sz w:val="24"/>
        </w:rPr>
      </w:pPr>
      <w:r w:rsidRPr="00695691">
        <w:rPr>
          <w:b/>
          <w:bCs/>
          <w:iCs/>
          <w:sz w:val="24"/>
          <w:lang w:val="en-ID"/>
        </w:rPr>
        <w:t xml:space="preserve">Tumpeng </w:t>
      </w:r>
      <w:proofErr w:type="spellStart"/>
      <w:r w:rsidRPr="00695691">
        <w:rPr>
          <w:b/>
          <w:bCs/>
          <w:iCs/>
          <w:sz w:val="24"/>
          <w:lang w:val="en-ID"/>
        </w:rPr>
        <w:t>sebagai</w:t>
      </w:r>
      <w:proofErr w:type="spellEnd"/>
      <w:r w:rsidRPr="00695691">
        <w:rPr>
          <w:b/>
          <w:bCs/>
          <w:iCs/>
          <w:sz w:val="24"/>
          <w:lang w:val="en-ID"/>
        </w:rPr>
        <w:t xml:space="preserve"> </w:t>
      </w:r>
      <w:proofErr w:type="spellStart"/>
      <w:r w:rsidRPr="00695691">
        <w:rPr>
          <w:b/>
          <w:bCs/>
          <w:iCs/>
          <w:sz w:val="24"/>
          <w:lang w:val="en-ID"/>
        </w:rPr>
        <w:t>Representasi</w:t>
      </w:r>
      <w:proofErr w:type="spellEnd"/>
      <w:r w:rsidRPr="00695691">
        <w:rPr>
          <w:b/>
          <w:bCs/>
          <w:iCs/>
          <w:sz w:val="24"/>
          <w:lang w:val="en-ID"/>
        </w:rPr>
        <w:t xml:space="preserve"> </w:t>
      </w:r>
      <w:proofErr w:type="spellStart"/>
      <w:r w:rsidRPr="00695691">
        <w:rPr>
          <w:b/>
          <w:bCs/>
          <w:iCs/>
          <w:sz w:val="24"/>
          <w:lang w:val="en-ID"/>
        </w:rPr>
        <w:t>Kerucut</w:t>
      </w:r>
      <w:proofErr w:type="spellEnd"/>
    </w:p>
    <w:p w14:paraId="039B52D4" w14:textId="77777777" w:rsidR="002437FC" w:rsidRPr="002437FC" w:rsidRDefault="002437FC" w:rsidP="002437FC">
      <w:pPr>
        <w:pStyle w:val="E-JOURNALBody"/>
        <w:spacing w:line="360" w:lineRule="auto"/>
        <w:rPr>
          <w:iCs/>
        </w:rPr>
      </w:pPr>
      <w:r w:rsidRPr="00D364B4">
        <w:rPr>
          <w:iCs/>
          <w:sz w:val="24"/>
        </w:rPr>
        <w:t xml:space="preserve">Tumpeng merupakan hidangan nasi yang dibentuk menyerupai kerucut, lengkap dengan berbagai lauk dan sayuran. Dalam tradisi </w:t>
      </w:r>
      <w:r w:rsidRPr="00D364B4">
        <w:rPr>
          <w:i/>
          <w:sz w:val="24"/>
        </w:rPr>
        <w:t>Nujuh Bulanan</w:t>
      </w:r>
      <w:r w:rsidRPr="00D364B4">
        <w:rPr>
          <w:iCs/>
          <w:sz w:val="24"/>
        </w:rPr>
        <w:t xml:space="preserve">, tumpeng memegang peranan penting sebagai bagian dari rangkaian upacara, terutama pada telur yang berada dalam tumpeng dan tujuh jenis sayuran sebagai lauknya. Nasi yang digunakan bisa berupa nasi putih atau nasi kuning, disusun rapi di atas tampah yang dilapisi daun pisang, lalu dihias dengan beragam lauk seperti urap, ayam, telur, tahu, dan lainnya </w:t>
      </w:r>
      <w:r w:rsidRPr="00D364B4">
        <w:rPr>
          <w:iCs/>
          <w:sz w:val="24"/>
        </w:rPr>
        <w:fldChar w:fldCharType="begin" w:fldLock="1"/>
      </w:r>
      <w:r w:rsidRPr="00D364B4">
        <w:rPr>
          <w:iCs/>
          <w:sz w:val="24"/>
        </w:rPr>
        <w:instrText>ADDIN CSL_CITATION {"citationItems":[{"id":"ITEM-1","itemData":{"ISSN":"2797-8915","abstract":"Penelitian ini bertujuan untuk mengetahuin bentuk, makna, dan fungsi tradisi tedak siten dalam masyarakat jawa di Dusun Purwodadi Desa Ciptodadi Kecamatan Sukakarya Kabupaten Musi Rawas Provinsi Sumatera Selatan. Jenis penelitian ini adalah kualitatif deskriptif. Pengumpulan data dengan melakukan observasi, wawancara, dan dokumentasi.subjek penelitian ini adalah sesepuh, kepala adat, dan masyarakat Jawa. Berdasarkan hasil penelitian yang dilakukan penulis tradisi tedak siten merupakan tradisi peninggalan nenek moyang masyarakat Jawa. Prosesi tradisi tedak siten dilakukan dipagi hari, adapun simbol-simbol dalam tradisi tedak siten yaitu menapaki jadah, menaiki ondo tebu, menginjak pasir, memasuki kurungan ayam, mandi air bunga setaman, penyebaran udhik-udhik, dan pemotongan tumpeng. Tradisi tedak siten memiliki makna pembentukan karakter anak dan nilai positif untuk kebaikan anak dari orang tua dalam meraih cita-cita, memiliki jiwa sosial dan mengajarkan anak tentang rasa syukur kepada Allah SWT","author":[{"dropping-particle":"","family":"Rahayu","given":"Isti","non-dropping-particle":"","parse-names":false,"suffix":""},{"dropping-particle":"","family":"Friantary","given":"Heny","non-dropping-particle":"","parse-names":false,"suffix":""},{"dropping-particle":"","family":"Andra","given":"Vebby","non-dropping-particle":"","parse-names":false,"suffix":""}],"container-title":"JPI: Jurnal Pustaka Indonesia","id":"ITEM-1","issue":"3","issued":{"date-parts":[["2022"]]},"page":"35-50","title":"Analisis Bentuk, Makna dan Fungsi Tradisi Tedak Siten dalam Masyarakat Jawa di Dusun Purwodadi Desa Ciptodadi Kabupaten Musi Rawas Provinsi Sumatera Selatan","type":"article-journal","volume":"2"},"uris":["http://www.mendeley.com/documents/?uuid=166e7896-1ce1-47ca-99f6-c975ce64770b"]}],"mendeley":{"formattedCitation":"(Rahayu et al., 2022)","plainTextFormattedCitation":"(Rahayu et al., 2022)","previouslyFormattedCitation":"(Rahayu et al., 2022)"},"properties":{"noteIndex":0},"schema":"https://github.com/citation-style-language/schema/raw/master/csl-citation.json"}</w:instrText>
      </w:r>
      <w:r w:rsidRPr="00D364B4">
        <w:rPr>
          <w:iCs/>
          <w:sz w:val="24"/>
        </w:rPr>
        <w:fldChar w:fldCharType="separate"/>
      </w:r>
      <w:r w:rsidRPr="00D364B4">
        <w:rPr>
          <w:iCs/>
          <w:noProof/>
          <w:sz w:val="24"/>
        </w:rPr>
        <w:t>(Rahayu et al., 2022)</w:t>
      </w:r>
      <w:r w:rsidRPr="00D364B4">
        <w:rPr>
          <w:sz w:val="24"/>
        </w:rPr>
        <w:fldChar w:fldCharType="end"/>
      </w:r>
      <w:r w:rsidRPr="002437FC">
        <w:rPr>
          <w:iCs/>
        </w:rPr>
        <w:t xml:space="preserve">. </w:t>
      </w:r>
    </w:p>
    <w:p w14:paraId="10178D4D" w14:textId="3D448BC2" w:rsidR="00FE1F3C" w:rsidRDefault="002437FC" w:rsidP="002437FC">
      <w:pPr>
        <w:pStyle w:val="E-JOURNALBody"/>
        <w:spacing w:line="360" w:lineRule="auto"/>
        <w:rPr>
          <w:iCs/>
          <w:lang w:val="en-US"/>
        </w:rPr>
      </w:pPr>
      <w:r w:rsidRPr="002437FC">
        <w:rPr>
          <w:iCs/>
          <w:sz w:val="24"/>
          <w:lang w:val="en-US"/>
        </w:rPr>
        <w:t xml:space="preserve">Tumpeng yang </w:t>
      </w:r>
      <w:proofErr w:type="spellStart"/>
      <w:r w:rsidRPr="002437FC">
        <w:rPr>
          <w:iCs/>
          <w:sz w:val="24"/>
          <w:lang w:val="en-US"/>
        </w:rPr>
        <w:t>menjadi</w:t>
      </w:r>
      <w:proofErr w:type="spellEnd"/>
      <w:r w:rsidRPr="002437FC">
        <w:rPr>
          <w:iCs/>
          <w:sz w:val="24"/>
          <w:lang w:val="en-US"/>
        </w:rPr>
        <w:t xml:space="preserve"> </w:t>
      </w:r>
      <w:proofErr w:type="spellStart"/>
      <w:r w:rsidRPr="002437FC">
        <w:rPr>
          <w:iCs/>
          <w:sz w:val="24"/>
          <w:lang w:val="en-US"/>
        </w:rPr>
        <w:t>sajian</w:t>
      </w:r>
      <w:proofErr w:type="spellEnd"/>
      <w:r w:rsidRPr="002437FC">
        <w:rPr>
          <w:iCs/>
          <w:sz w:val="24"/>
          <w:lang w:val="en-US"/>
        </w:rPr>
        <w:t xml:space="preserve"> </w:t>
      </w:r>
      <w:proofErr w:type="spellStart"/>
      <w:r w:rsidRPr="002437FC">
        <w:rPr>
          <w:iCs/>
          <w:sz w:val="24"/>
          <w:lang w:val="en-US"/>
        </w:rPr>
        <w:t>utama</w:t>
      </w:r>
      <w:proofErr w:type="spellEnd"/>
      <w:r w:rsidRPr="002437FC">
        <w:rPr>
          <w:iCs/>
          <w:sz w:val="24"/>
          <w:lang w:val="en-US"/>
        </w:rPr>
        <w:t xml:space="preserve"> </w:t>
      </w:r>
      <w:proofErr w:type="spellStart"/>
      <w:r w:rsidRPr="002437FC">
        <w:rPr>
          <w:iCs/>
          <w:sz w:val="24"/>
          <w:lang w:val="en-US"/>
        </w:rPr>
        <w:t>dalam</w:t>
      </w:r>
      <w:proofErr w:type="spellEnd"/>
      <w:r w:rsidRPr="002437FC">
        <w:rPr>
          <w:iCs/>
          <w:sz w:val="24"/>
          <w:lang w:val="en-US"/>
        </w:rPr>
        <w:t xml:space="preserve"> </w:t>
      </w:r>
      <w:proofErr w:type="spellStart"/>
      <w:r w:rsidRPr="002437FC">
        <w:rPr>
          <w:iCs/>
          <w:sz w:val="24"/>
          <w:lang w:val="en-US"/>
        </w:rPr>
        <w:t>upacara</w:t>
      </w:r>
      <w:proofErr w:type="spellEnd"/>
      <w:r w:rsidRPr="002437FC">
        <w:rPr>
          <w:iCs/>
          <w:sz w:val="24"/>
          <w:lang w:val="en-US"/>
        </w:rPr>
        <w:t xml:space="preserve"> </w:t>
      </w:r>
      <w:proofErr w:type="spellStart"/>
      <w:r w:rsidRPr="002437FC">
        <w:rPr>
          <w:i/>
          <w:sz w:val="24"/>
          <w:lang w:val="en-US"/>
        </w:rPr>
        <w:t>Nujuh</w:t>
      </w:r>
      <w:proofErr w:type="spellEnd"/>
      <w:r w:rsidRPr="002437FC">
        <w:rPr>
          <w:i/>
          <w:sz w:val="24"/>
          <w:lang w:val="en-US"/>
        </w:rPr>
        <w:t xml:space="preserve"> </w:t>
      </w:r>
      <w:proofErr w:type="spellStart"/>
      <w:r w:rsidRPr="002437FC">
        <w:rPr>
          <w:i/>
          <w:sz w:val="24"/>
          <w:lang w:val="en-US"/>
        </w:rPr>
        <w:t>Bulanan</w:t>
      </w:r>
      <w:proofErr w:type="spellEnd"/>
      <w:r w:rsidRPr="002437FC">
        <w:rPr>
          <w:iCs/>
          <w:sz w:val="24"/>
          <w:lang w:val="en-US"/>
        </w:rPr>
        <w:t xml:space="preserve"> </w:t>
      </w:r>
      <w:proofErr w:type="spellStart"/>
      <w:r w:rsidRPr="002437FC">
        <w:rPr>
          <w:iCs/>
          <w:sz w:val="24"/>
          <w:lang w:val="en-US"/>
        </w:rPr>
        <w:t>secara</w:t>
      </w:r>
      <w:proofErr w:type="spellEnd"/>
      <w:r w:rsidRPr="002437FC">
        <w:rPr>
          <w:iCs/>
          <w:sz w:val="24"/>
          <w:lang w:val="en-US"/>
        </w:rPr>
        <w:t xml:space="preserve"> </w:t>
      </w:r>
      <w:proofErr w:type="spellStart"/>
      <w:r w:rsidRPr="002437FC">
        <w:rPr>
          <w:iCs/>
          <w:sz w:val="24"/>
          <w:lang w:val="en-US"/>
        </w:rPr>
        <w:t>matematis</w:t>
      </w:r>
      <w:proofErr w:type="spellEnd"/>
      <w:r w:rsidRPr="002437FC">
        <w:rPr>
          <w:iCs/>
          <w:sz w:val="24"/>
          <w:lang w:val="en-US"/>
        </w:rPr>
        <w:t xml:space="preserve"> </w:t>
      </w:r>
      <w:proofErr w:type="spellStart"/>
      <w:r w:rsidRPr="002437FC">
        <w:rPr>
          <w:iCs/>
          <w:sz w:val="24"/>
          <w:lang w:val="en-US"/>
        </w:rPr>
        <w:t>merepresentasikan</w:t>
      </w:r>
      <w:proofErr w:type="spellEnd"/>
      <w:r w:rsidRPr="002437FC">
        <w:rPr>
          <w:iCs/>
          <w:sz w:val="24"/>
          <w:lang w:val="en-US"/>
        </w:rPr>
        <w:t xml:space="preserve"> </w:t>
      </w:r>
      <w:proofErr w:type="spellStart"/>
      <w:r w:rsidRPr="002437FC">
        <w:rPr>
          <w:iCs/>
          <w:sz w:val="24"/>
          <w:lang w:val="en-US"/>
        </w:rPr>
        <w:t>bangun</w:t>
      </w:r>
      <w:proofErr w:type="spellEnd"/>
      <w:r w:rsidRPr="002437FC">
        <w:rPr>
          <w:iCs/>
          <w:sz w:val="24"/>
          <w:lang w:val="en-US"/>
        </w:rPr>
        <w:t xml:space="preserve"> </w:t>
      </w:r>
      <w:proofErr w:type="spellStart"/>
      <w:r w:rsidRPr="002437FC">
        <w:rPr>
          <w:iCs/>
          <w:sz w:val="24"/>
          <w:lang w:val="en-US"/>
        </w:rPr>
        <w:t>ruang</w:t>
      </w:r>
      <w:proofErr w:type="spellEnd"/>
      <w:r w:rsidRPr="002437FC">
        <w:rPr>
          <w:iCs/>
          <w:sz w:val="24"/>
          <w:lang w:val="en-US"/>
        </w:rPr>
        <w:t xml:space="preserve"> </w:t>
      </w:r>
      <w:proofErr w:type="spellStart"/>
      <w:r w:rsidRPr="002437FC">
        <w:rPr>
          <w:iCs/>
          <w:sz w:val="24"/>
          <w:lang w:val="en-US"/>
        </w:rPr>
        <w:t>kerucut</w:t>
      </w:r>
      <w:proofErr w:type="spellEnd"/>
      <w:r w:rsidRPr="002437FC">
        <w:rPr>
          <w:iCs/>
          <w:sz w:val="24"/>
          <w:lang w:val="en-US"/>
        </w:rPr>
        <w:t xml:space="preserve"> </w:t>
      </w:r>
      <w:proofErr w:type="spellStart"/>
      <w:r w:rsidRPr="002437FC">
        <w:rPr>
          <w:iCs/>
          <w:sz w:val="24"/>
          <w:lang w:val="en-US"/>
        </w:rPr>
        <w:t>dengan</w:t>
      </w:r>
      <w:proofErr w:type="spellEnd"/>
      <w:r w:rsidRPr="002437FC">
        <w:rPr>
          <w:iCs/>
          <w:sz w:val="24"/>
          <w:lang w:val="en-US"/>
        </w:rPr>
        <w:t xml:space="preserve"> formula volume V = ⅓ × π × r² × t. </w:t>
      </w:r>
      <w:proofErr w:type="spellStart"/>
      <w:r w:rsidRPr="002437FC">
        <w:rPr>
          <w:iCs/>
          <w:sz w:val="24"/>
          <w:lang w:val="en-US"/>
        </w:rPr>
        <w:t>Secara</w:t>
      </w:r>
      <w:proofErr w:type="spellEnd"/>
      <w:r w:rsidRPr="002437FC">
        <w:rPr>
          <w:iCs/>
          <w:sz w:val="24"/>
          <w:lang w:val="en-US"/>
        </w:rPr>
        <w:t xml:space="preserve"> </w:t>
      </w:r>
      <w:proofErr w:type="spellStart"/>
      <w:r w:rsidRPr="002437FC">
        <w:rPr>
          <w:iCs/>
          <w:sz w:val="24"/>
          <w:lang w:val="en-US"/>
        </w:rPr>
        <w:t>simbolis</w:t>
      </w:r>
      <w:proofErr w:type="spellEnd"/>
      <w:r w:rsidRPr="002437FC">
        <w:rPr>
          <w:iCs/>
          <w:sz w:val="24"/>
          <w:lang w:val="en-US"/>
        </w:rPr>
        <w:t xml:space="preserve">, </w:t>
      </w:r>
      <w:proofErr w:type="spellStart"/>
      <w:r w:rsidRPr="002437FC">
        <w:rPr>
          <w:iCs/>
          <w:sz w:val="24"/>
          <w:lang w:val="en-US"/>
        </w:rPr>
        <w:t>tidak</w:t>
      </w:r>
      <w:proofErr w:type="spellEnd"/>
      <w:r w:rsidRPr="002437FC">
        <w:rPr>
          <w:iCs/>
          <w:sz w:val="24"/>
          <w:lang w:val="en-US"/>
        </w:rPr>
        <w:t xml:space="preserve"> </w:t>
      </w:r>
      <w:proofErr w:type="spellStart"/>
      <w:r w:rsidRPr="002437FC">
        <w:rPr>
          <w:iCs/>
          <w:sz w:val="24"/>
          <w:lang w:val="en-US"/>
        </w:rPr>
        <w:t>ada</w:t>
      </w:r>
      <w:proofErr w:type="spellEnd"/>
      <w:r w:rsidRPr="002437FC">
        <w:rPr>
          <w:iCs/>
          <w:sz w:val="24"/>
          <w:lang w:val="en-US"/>
        </w:rPr>
        <w:t xml:space="preserve"> </w:t>
      </w:r>
      <w:proofErr w:type="spellStart"/>
      <w:r w:rsidRPr="002437FC">
        <w:rPr>
          <w:iCs/>
          <w:sz w:val="24"/>
          <w:lang w:val="en-US"/>
        </w:rPr>
        <w:t>ukuran</w:t>
      </w:r>
      <w:proofErr w:type="spellEnd"/>
      <w:r w:rsidRPr="002437FC">
        <w:rPr>
          <w:iCs/>
          <w:sz w:val="24"/>
          <w:lang w:val="en-US"/>
        </w:rPr>
        <w:t xml:space="preserve"> </w:t>
      </w:r>
      <w:proofErr w:type="spellStart"/>
      <w:r w:rsidRPr="002437FC">
        <w:rPr>
          <w:iCs/>
          <w:sz w:val="24"/>
          <w:lang w:val="en-US"/>
        </w:rPr>
        <w:t>tertentu</w:t>
      </w:r>
      <w:proofErr w:type="spellEnd"/>
      <w:r w:rsidRPr="002437FC">
        <w:rPr>
          <w:iCs/>
          <w:sz w:val="24"/>
          <w:lang w:val="en-US"/>
        </w:rPr>
        <w:t xml:space="preserve"> yang </w:t>
      </w:r>
      <w:proofErr w:type="spellStart"/>
      <w:r w:rsidRPr="002437FC">
        <w:rPr>
          <w:iCs/>
          <w:sz w:val="24"/>
          <w:lang w:val="en-US"/>
        </w:rPr>
        <w:t>diwajibkan</w:t>
      </w:r>
      <w:proofErr w:type="spellEnd"/>
      <w:r w:rsidRPr="002437FC">
        <w:rPr>
          <w:iCs/>
          <w:sz w:val="24"/>
          <w:lang w:val="en-US"/>
        </w:rPr>
        <w:t xml:space="preserve"> </w:t>
      </w:r>
      <w:proofErr w:type="spellStart"/>
      <w:r w:rsidRPr="002437FC">
        <w:rPr>
          <w:iCs/>
          <w:sz w:val="24"/>
          <w:lang w:val="en-US"/>
        </w:rPr>
        <w:t>dalam</w:t>
      </w:r>
      <w:proofErr w:type="spellEnd"/>
      <w:r w:rsidRPr="002437FC">
        <w:rPr>
          <w:iCs/>
          <w:sz w:val="24"/>
          <w:lang w:val="en-US"/>
        </w:rPr>
        <w:t xml:space="preserve"> </w:t>
      </w:r>
      <w:proofErr w:type="spellStart"/>
      <w:r w:rsidRPr="002437FC">
        <w:rPr>
          <w:iCs/>
          <w:sz w:val="24"/>
          <w:lang w:val="en-US"/>
        </w:rPr>
        <w:t>pembuatan</w:t>
      </w:r>
      <w:proofErr w:type="spellEnd"/>
      <w:r w:rsidRPr="002437FC">
        <w:rPr>
          <w:iCs/>
          <w:sz w:val="24"/>
          <w:lang w:val="en-US"/>
        </w:rPr>
        <w:t xml:space="preserve"> tumpeng. Tumpeng </w:t>
      </w:r>
      <w:proofErr w:type="spellStart"/>
      <w:r w:rsidRPr="002437FC">
        <w:rPr>
          <w:iCs/>
          <w:sz w:val="24"/>
          <w:lang w:val="en-US"/>
        </w:rPr>
        <w:t>bisa</w:t>
      </w:r>
      <w:proofErr w:type="spellEnd"/>
      <w:r w:rsidRPr="002437FC">
        <w:rPr>
          <w:iCs/>
          <w:sz w:val="24"/>
          <w:lang w:val="en-US"/>
        </w:rPr>
        <w:t xml:space="preserve"> </w:t>
      </w:r>
      <w:proofErr w:type="spellStart"/>
      <w:r w:rsidRPr="002437FC">
        <w:rPr>
          <w:iCs/>
          <w:sz w:val="24"/>
          <w:lang w:val="en-US"/>
        </w:rPr>
        <w:t>dibuat</w:t>
      </w:r>
      <w:proofErr w:type="spellEnd"/>
      <w:r w:rsidRPr="002437FC">
        <w:rPr>
          <w:iCs/>
          <w:sz w:val="24"/>
          <w:lang w:val="en-US"/>
        </w:rPr>
        <w:t xml:space="preserve"> </w:t>
      </w:r>
      <w:proofErr w:type="spellStart"/>
      <w:r w:rsidRPr="002437FC">
        <w:rPr>
          <w:iCs/>
          <w:sz w:val="24"/>
          <w:lang w:val="en-US"/>
        </w:rPr>
        <w:t>ukurannya</w:t>
      </w:r>
      <w:proofErr w:type="spellEnd"/>
      <w:r w:rsidRPr="002437FC">
        <w:rPr>
          <w:iCs/>
          <w:sz w:val="24"/>
          <w:lang w:val="en-US"/>
        </w:rPr>
        <w:t xml:space="preserve"> </w:t>
      </w:r>
      <w:proofErr w:type="spellStart"/>
      <w:r w:rsidRPr="002437FC">
        <w:rPr>
          <w:iCs/>
          <w:sz w:val="24"/>
          <w:lang w:val="en-US"/>
        </w:rPr>
        <w:t>berdasarkan</w:t>
      </w:r>
      <w:proofErr w:type="spellEnd"/>
      <w:r w:rsidRPr="002437FC">
        <w:rPr>
          <w:iCs/>
          <w:sz w:val="24"/>
          <w:lang w:val="en-US"/>
        </w:rPr>
        <w:t xml:space="preserve"> </w:t>
      </w:r>
      <w:proofErr w:type="spellStart"/>
      <w:r w:rsidRPr="002437FC">
        <w:rPr>
          <w:iCs/>
          <w:sz w:val="24"/>
          <w:lang w:val="en-US"/>
        </w:rPr>
        <w:t>kemampuan</w:t>
      </w:r>
      <w:proofErr w:type="spellEnd"/>
      <w:r w:rsidRPr="002437FC">
        <w:rPr>
          <w:iCs/>
          <w:sz w:val="24"/>
          <w:lang w:val="en-US"/>
        </w:rPr>
        <w:t xml:space="preserve"> dan </w:t>
      </w:r>
      <w:proofErr w:type="spellStart"/>
      <w:r w:rsidRPr="002437FC">
        <w:rPr>
          <w:iCs/>
          <w:sz w:val="24"/>
          <w:lang w:val="en-US"/>
        </w:rPr>
        <w:t>permintaan</w:t>
      </w:r>
      <w:proofErr w:type="spellEnd"/>
      <w:r w:rsidRPr="002437FC">
        <w:rPr>
          <w:iCs/>
          <w:sz w:val="24"/>
          <w:lang w:val="en-US"/>
        </w:rPr>
        <w:t xml:space="preserve"> </w:t>
      </w:r>
      <w:proofErr w:type="spellStart"/>
      <w:r w:rsidRPr="002437FC">
        <w:rPr>
          <w:iCs/>
          <w:sz w:val="24"/>
          <w:lang w:val="en-US"/>
        </w:rPr>
        <w:t>keluarga</w:t>
      </w:r>
      <w:proofErr w:type="spellEnd"/>
      <w:r w:rsidRPr="002437FC">
        <w:rPr>
          <w:iCs/>
          <w:sz w:val="24"/>
          <w:lang w:val="en-US"/>
        </w:rPr>
        <w:t xml:space="preserve"> yang </w:t>
      </w:r>
      <w:proofErr w:type="spellStart"/>
      <w:r w:rsidRPr="002437FC">
        <w:rPr>
          <w:iCs/>
          <w:sz w:val="24"/>
          <w:lang w:val="en-US"/>
        </w:rPr>
        <w:t>menggelar</w:t>
      </w:r>
      <w:proofErr w:type="spellEnd"/>
      <w:r w:rsidRPr="002437FC">
        <w:rPr>
          <w:iCs/>
          <w:sz w:val="24"/>
          <w:lang w:val="en-US"/>
        </w:rPr>
        <w:t xml:space="preserve"> </w:t>
      </w:r>
      <w:proofErr w:type="spellStart"/>
      <w:r w:rsidRPr="002437FC">
        <w:rPr>
          <w:iCs/>
          <w:sz w:val="24"/>
          <w:lang w:val="en-US"/>
        </w:rPr>
        <w:t>tradisi</w:t>
      </w:r>
      <w:proofErr w:type="spellEnd"/>
      <w:r w:rsidRPr="002437FC">
        <w:rPr>
          <w:iCs/>
          <w:sz w:val="24"/>
          <w:lang w:val="en-US"/>
        </w:rPr>
        <w:t xml:space="preserve">. </w:t>
      </w:r>
      <w:proofErr w:type="spellStart"/>
      <w:r w:rsidRPr="002437FC">
        <w:rPr>
          <w:iCs/>
          <w:sz w:val="24"/>
          <w:lang w:val="en-US"/>
        </w:rPr>
        <w:lastRenderedPageBreak/>
        <w:t>Dalam</w:t>
      </w:r>
      <w:proofErr w:type="spellEnd"/>
      <w:r w:rsidRPr="002437FC">
        <w:rPr>
          <w:iCs/>
          <w:sz w:val="24"/>
          <w:lang w:val="en-US"/>
        </w:rPr>
        <w:t xml:space="preserve"> </w:t>
      </w:r>
      <w:proofErr w:type="spellStart"/>
      <w:r w:rsidRPr="002437FC">
        <w:rPr>
          <w:iCs/>
          <w:sz w:val="24"/>
          <w:lang w:val="en-US"/>
        </w:rPr>
        <w:t>kasus</w:t>
      </w:r>
      <w:proofErr w:type="spellEnd"/>
      <w:r w:rsidRPr="002437FC">
        <w:rPr>
          <w:iCs/>
          <w:sz w:val="24"/>
          <w:lang w:val="en-US"/>
        </w:rPr>
        <w:t xml:space="preserve"> </w:t>
      </w:r>
      <w:proofErr w:type="spellStart"/>
      <w:r w:rsidRPr="002437FC">
        <w:rPr>
          <w:iCs/>
          <w:sz w:val="24"/>
          <w:lang w:val="en-US"/>
        </w:rPr>
        <w:t>tradisi</w:t>
      </w:r>
      <w:proofErr w:type="spellEnd"/>
      <w:r w:rsidRPr="002437FC">
        <w:rPr>
          <w:iCs/>
          <w:sz w:val="24"/>
          <w:lang w:val="en-US"/>
        </w:rPr>
        <w:t xml:space="preserve"> </w:t>
      </w:r>
      <w:proofErr w:type="spellStart"/>
      <w:r w:rsidRPr="002437FC">
        <w:rPr>
          <w:i/>
          <w:sz w:val="24"/>
          <w:lang w:val="en-US"/>
        </w:rPr>
        <w:t>Nujuh</w:t>
      </w:r>
      <w:proofErr w:type="spellEnd"/>
      <w:r w:rsidRPr="002437FC">
        <w:rPr>
          <w:i/>
          <w:sz w:val="24"/>
          <w:lang w:val="en-US"/>
        </w:rPr>
        <w:t xml:space="preserve"> </w:t>
      </w:r>
      <w:proofErr w:type="spellStart"/>
      <w:r w:rsidRPr="002437FC">
        <w:rPr>
          <w:i/>
          <w:sz w:val="24"/>
          <w:lang w:val="en-US"/>
        </w:rPr>
        <w:t>Bulanan</w:t>
      </w:r>
      <w:proofErr w:type="spellEnd"/>
      <w:r w:rsidRPr="002437FC">
        <w:rPr>
          <w:iCs/>
          <w:sz w:val="24"/>
          <w:lang w:val="en-US"/>
        </w:rPr>
        <w:t xml:space="preserve"> di </w:t>
      </w:r>
      <w:proofErr w:type="spellStart"/>
      <w:r w:rsidRPr="002437FC">
        <w:rPr>
          <w:iCs/>
          <w:sz w:val="24"/>
          <w:lang w:val="en-US"/>
        </w:rPr>
        <w:t>Desa</w:t>
      </w:r>
      <w:proofErr w:type="spellEnd"/>
      <w:r w:rsidRPr="002437FC">
        <w:rPr>
          <w:iCs/>
          <w:sz w:val="24"/>
          <w:lang w:val="en-US"/>
        </w:rPr>
        <w:t xml:space="preserve"> Biting yang </w:t>
      </w:r>
      <w:proofErr w:type="spellStart"/>
      <w:r w:rsidRPr="002437FC">
        <w:rPr>
          <w:iCs/>
          <w:sz w:val="24"/>
          <w:lang w:val="en-US"/>
        </w:rPr>
        <w:t>peneliti</w:t>
      </w:r>
      <w:proofErr w:type="spellEnd"/>
      <w:r w:rsidRPr="002437FC">
        <w:rPr>
          <w:iCs/>
          <w:sz w:val="24"/>
          <w:lang w:val="en-US"/>
        </w:rPr>
        <w:t xml:space="preserve"> </w:t>
      </w:r>
      <w:proofErr w:type="spellStart"/>
      <w:r w:rsidRPr="002437FC">
        <w:rPr>
          <w:iCs/>
          <w:sz w:val="24"/>
          <w:lang w:val="en-US"/>
        </w:rPr>
        <w:t>amati</w:t>
      </w:r>
      <w:proofErr w:type="spellEnd"/>
      <w:r w:rsidRPr="002437FC">
        <w:rPr>
          <w:iCs/>
          <w:sz w:val="24"/>
          <w:lang w:val="en-US"/>
        </w:rPr>
        <w:t xml:space="preserve">, tumpeng yang </w:t>
      </w:r>
      <w:proofErr w:type="spellStart"/>
      <w:r w:rsidRPr="002437FC">
        <w:rPr>
          <w:iCs/>
          <w:sz w:val="24"/>
          <w:lang w:val="en-US"/>
        </w:rPr>
        <w:t>disajikan</w:t>
      </w:r>
      <w:proofErr w:type="spellEnd"/>
      <w:r w:rsidRPr="002437FC">
        <w:rPr>
          <w:iCs/>
          <w:sz w:val="24"/>
          <w:lang w:val="en-US"/>
        </w:rPr>
        <w:t xml:space="preserve"> </w:t>
      </w:r>
      <w:proofErr w:type="spellStart"/>
      <w:r w:rsidRPr="002437FC">
        <w:rPr>
          <w:iCs/>
          <w:sz w:val="24"/>
          <w:lang w:val="en-US"/>
        </w:rPr>
        <w:t>memiliki</w:t>
      </w:r>
      <w:proofErr w:type="spellEnd"/>
      <w:r w:rsidRPr="002437FC">
        <w:rPr>
          <w:iCs/>
          <w:sz w:val="24"/>
          <w:lang w:val="en-US"/>
        </w:rPr>
        <w:t xml:space="preserve"> </w:t>
      </w:r>
      <w:proofErr w:type="spellStart"/>
      <w:r w:rsidRPr="002437FC">
        <w:rPr>
          <w:iCs/>
          <w:sz w:val="24"/>
          <w:lang w:val="en-US"/>
        </w:rPr>
        <w:t>tinggi</w:t>
      </w:r>
      <w:proofErr w:type="spellEnd"/>
      <w:r w:rsidRPr="002437FC">
        <w:rPr>
          <w:iCs/>
          <w:sz w:val="24"/>
          <w:lang w:val="en-US"/>
        </w:rPr>
        <w:t xml:space="preserve"> 12 cm, dan </w:t>
      </w:r>
      <w:proofErr w:type="spellStart"/>
      <w:r w:rsidRPr="002437FC">
        <w:rPr>
          <w:iCs/>
          <w:sz w:val="24"/>
          <w:lang w:val="en-US"/>
        </w:rPr>
        <w:t>jari-jari</w:t>
      </w:r>
      <w:proofErr w:type="spellEnd"/>
      <w:r w:rsidRPr="002437FC">
        <w:rPr>
          <w:iCs/>
          <w:sz w:val="24"/>
          <w:lang w:val="en-US"/>
        </w:rPr>
        <w:t xml:space="preserve"> </w:t>
      </w:r>
      <w:proofErr w:type="spellStart"/>
      <w:r w:rsidRPr="002437FC">
        <w:rPr>
          <w:iCs/>
          <w:sz w:val="24"/>
          <w:lang w:val="en-US"/>
        </w:rPr>
        <w:t>alasnya</w:t>
      </w:r>
      <w:proofErr w:type="spellEnd"/>
      <w:r w:rsidRPr="002437FC">
        <w:rPr>
          <w:iCs/>
          <w:sz w:val="24"/>
          <w:lang w:val="en-US"/>
        </w:rPr>
        <w:t xml:space="preserve"> 11 cm, </w:t>
      </w:r>
      <w:proofErr w:type="spellStart"/>
      <w:r w:rsidRPr="002437FC">
        <w:rPr>
          <w:iCs/>
          <w:sz w:val="24"/>
          <w:lang w:val="en-US"/>
        </w:rPr>
        <w:t>maka</w:t>
      </w:r>
      <w:proofErr w:type="spellEnd"/>
      <w:r w:rsidRPr="002437FC">
        <w:rPr>
          <w:iCs/>
          <w:sz w:val="24"/>
          <w:lang w:val="en-US"/>
        </w:rPr>
        <w:t xml:space="preserve"> </w:t>
      </w:r>
      <w:proofErr w:type="spellStart"/>
      <w:r w:rsidRPr="002437FC">
        <w:rPr>
          <w:iCs/>
          <w:sz w:val="24"/>
          <w:lang w:val="en-US"/>
        </w:rPr>
        <w:t>volumenya</w:t>
      </w:r>
      <w:proofErr w:type="spellEnd"/>
      <w:r w:rsidRPr="002437FC">
        <w:rPr>
          <w:iCs/>
          <w:sz w:val="24"/>
          <w:lang w:val="en-US"/>
        </w:rPr>
        <w:t xml:space="preserve"> </w:t>
      </w:r>
      <w:proofErr w:type="spellStart"/>
      <w:r w:rsidRPr="002437FC">
        <w:rPr>
          <w:iCs/>
          <w:sz w:val="24"/>
          <w:lang w:val="en-US"/>
        </w:rPr>
        <w:t>dapat</w:t>
      </w:r>
      <w:proofErr w:type="spellEnd"/>
      <w:r w:rsidRPr="002437FC">
        <w:rPr>
          <w:iCs/>
          <w:sz w:val="24"/>
          <w:lang w:val="en-US"/>
        </w:rPr>
        <w:t xml:space="preserve"> </w:t>
      </w:r>
      <w:proofErr w:type="spellStart"/>
      <w:r w:rsidRPr="002437FC">
        <w:rPr>
          <w:iCs/>
          <w:sz w:val="24"/>
          <w:lang w:val="en-US"/>
        </w:rPr>
        <w:t>dihitung</w:t>
      </w:r>
      <w:proofErr w:type="spellEnd"/>
      <w:r w:rsidRPr="002437FC">
        <w:rPr>
          <w:iCs/>
          <w:sz w:val="24"/>
          <w:lang w:val="en-US"/>
        </w:rPr>
        <w:t xml:space="preserve"> </w:t>
      </w:r>
      <w:proofErr w:type="spellStart"/>
      <w:r w:rsidRPr="002437FC">
        <w:rPr>
          <w:iCs/>
          <w:sz w:val="24"/>
          <w:lang w:val="en-US"/>
        </w:rPr>
        <w:t>sebagai</w:t>
      </w:r>
      <w:proofErr w:type="spellEnd"/>
      <w:r w:rsidRPr="002437FC">
        <w:rPr>
          <w:iCs/>
          <w:sz w:val="24"/>
          <w:lang w:val="en-US"/>
        </w:rPr>
        <w:t xml:space="preserve"> </w:t>
      </w:r>
      <w:proofErr w:type="spellStart"/>
      <w:r w:rsidRPr="002437FC">
        <w:rPr>
          <w:iCs/>
          <w:sz w:val="24"/>
          <w:lang w:val="en-US"/>
        </w:rPr>
        <w:t>berikut</w:t>
      </w:r>
      <w:proofErr w:type="spellEnd"/>
      <w:r w:rsidRPr="002437FC">
        <w:rPr>
          <w:iCs/>
          <w:lang w:val="en-US"/>
        </w:rPr>
        <w:t>:</w:t>
      </w:r>
    </w:p>
    <w:p w14:paraId="6EE5F888" w14:textId="077C5E30" w:rsidR="002437FC" w:rsidRPr="002437FC" w:rsidRDefault="002437FC" w:rsidP="002437FC">
      <w:pPr>
        <w:pStyle w:val="E-JOURNALBody"/>
        <w:spacing w:line="360" w:lineRule="auto"/>
        <w:rPr>
          <w:rFonts w:asciiTheme="majorBidi" w:hAnsiTheme="majorBidi" w:cstheme="majorBidi"/>
          <w:iCs/>
          <w:sz w:val="20"/>
          <w:szCs w:val="20"/>
        </w:rPr>
      </w:pPr>
      <m:oMathPara>
        <m:oMath>
          <m:r>
            <w:rPr>
              <w:rFonts w:ascii="Cambria Math" w:hAnsi="Cambria Math" w:cstheme="majorBidi"/>
              <w:sz w:val="20"/>
              <w:szCs w:val="20"/>
            </w:rPr>
            <m:t>V=</m:t>
          </m:r>
          <m:f>
            <m:fPr>
              <m:ctrlPr>
                <w:rPr>
                  <w:rFonts w:ascii="Cambria Math" w:hAnsi="Cambria Math" w:cstheme="majorBidi"/>
                  <w:iCs/>
                  <w:sz w:val="20"/>
                  <w:szCs w:val="20"/>
                </w:rPr>
              </m:ctrlPr>
            </m:fPr>
            <m:num>
              <m:r>
                <w:rPr>
                  <w:rFonts w:ascii="Cambria Math" w:hAnsi="Cambria Math" w:cstheme="majorBidi"/>
                  <w:sz w:val="20"/>
                  <w:szCs w:val="20"/>
                </w:rPr>
                <m:t>1</m:t>
              </m:r>
              <m:ctrlPr>
                <w:rPr>
                  <w:rFonts w:ascii="Cambria Math" w:hAnsi="Cambria Math" w:cstheme="majorBidi"/>
                  <w:i/>
                  <w:iCs/>
                  <w:sz w:val="20"/>
                  <w:szCs w:val="20"/>
                </w:rPr>
              </m:ctrlPr>
            </m:num>
            <m:den>
              <m:r>
                <w:rPr>
                  <w:rFonts w:ascii="Cambria Math" w:hAnsi="Cambria Math" w:cstheme="majorBidi"/>
                  <w:sz w:val="20"/>
                  <w:szCs w:val="20"/>
                </w:rPr>
                <m:t>3</m:t>
              </m:r>
              <m:ctrlPr>
                <w:rPr>
                  <w:rFonts w:ascii="Cambria Math" w:hAnsi="Cambria Math" w:cstheme="majorBidi"/>
                  <w:i/>
                  <w:iCs/>
                  <w:sz w:val="20"/>
                  <w:szCs w:val="20"/>
                </w:rPr>
              </m:ctrlPr>
            </m:den>
          </m:f>
          <m:r>
            <m:rPr>
              <m:sty m:val="p"/>
            </m:rPr>
            <w:rPr>
              <w:rFonts w:ascii="Cambria Math" w:hAnsi="Cambria Math" w:cstheme="majorBidi"/>
              <w:sz w:val="20"/>
              <w:szCs w:val="20"/>
            </w:rPr>
            <m:t>×</m:t>
          </m:r>
          <m:f>
            <m:fPr>
              <m:ctrlPr>
                <w:rPr>
                  <w:rFonts w:ascii="Cambria Math" w:hAnsi="Cambria Math" w:cstheme="majorBidi"/>
                  <w:iCs/>
                  <w:sz w:val="20"/>
                  <w:szCs w:val="20"/>
                </w:rPr>
              </m:ctrlPr>
            </m:fPr>
            <m:num>
              <m:r>
                <w:rPr>
                  <w:rFonts w:ascii="Cambria Math" w:hAnsi="Cambria Math" w:cstheme="majorBidi"/>
                  <w:sz w:val="20"/>
                  <w:szCs w:val="20"/>
                </w:rPr>
                <m:t>22</m:t>
              </m:r>
              <m:ctrlPr>
                <w:rPr>
                  <w:rFonts w:ascii="Cambria Math" w:hAnsi="Cambria Math" w:cstheme="majorBidi"/>
                  <w:i/>
                  <w:iCs/>
                  <w:sz w:val="20"/>
                  <w:szCs w:val="20"/>
                </w:rPr>
              </m:ctrlPr>
            </m:num>
            <m:den>
              <m:r>
                <w:rPr>
                  <w:rFonts w:ascii="Cambria Math" w:hAnsi="Cambria Math" w:cstheme="majorBidi"/>
                  <w:sz w:val="20"/>
                  <w:szCs w:val="20"/>
                </w:rPr>
                <m:t>7</m:t>
              </m:r>
              <m:ctrlPr>
                <w:rPr>
                  <w:rFonts w:ascii="Cambria Math" w:hAnsi="Cambria Math" w:cstheme="majorBidi"/>
                  <w:i/>
                  <w:iCs/>
                  <w:sz w:val="20"/>
                  <w:szCs w:val="20"/>
                </w:rPr>
              </m:ctrlPr>
            </m:den>
          </m:f>
          <m:r>
            <m:rPr>
              <m:sty m:val="p"/>
            </m:rPr>
            <w:rPr>
              <w:rFonts w:ascii="Cambria Math" w:hAnsi="Cambria Math" w:cstheme="majorBidi"/>
              <w:sz w:val="20"/>
              <w:szCs w:val="20"/>
            </w:rPr>
            <m:t>×</m:t>
          </m:r>
          <m:sSup>
            <m:sSupPr>
              <m:ctrlPr>
                <w:rPr>
                  <w:rFonts w:ascii="Cambria Math" w:hAnsi="Cambria Math" w:cstheme="majorBidi"/>
                  <w:i/>
                  <w:iCs/>
                  <w:sz w:val="20"/>
                  <w:szCs w:val="20"/>
                </w:rPr>
              </m:ctrlPr>
            </m:sSupPr>
            <m:e>
              <m:r>
                <w:rPr>
                  <w:rFonts w:ascii="Cambria Math" w:hAnsi="Cambria Math" w:cstheme="majorBidi"/>
                  <w:sz w:val="20"/>
                  <w:szCs w:val="20"/>
                </w:rPr>
                <m:t>5</m:t>
              </m:r>
              <m:ctrlPr>
                <w:rPr>
                  <w:rFonts w:ascii="Cambria Math" w:hAnsi="Cambria Math" w:cstheme="majorBidi"/>
                  <w:iCs/>
                  <w:sz w:val="20"/>
                  <w:szCs w:val="20"/>
                </w:rPr>
              </m:ctrlPr>
            </m:e>
            <m:sup>
              <m:r>
                <w:rPr>
                  <w:rFonts w:ascii="Cambria Math" w:hAnsi="Cambria Math" w:cstheme="majorBidi"/>
                  <w:sz w:val="20"/>
                  <w:szCs w:val="20"/>
                </w:rPr>
                <m:t>2</m:t>
              </m:r>
            </m:sup>
          </m:sSup>
          <m:r>
            <m:rPr>
              <m:sty m:val="p"/>
            </m:rPr>
            <w:rPr>
              <w:rFonts w:ascii="Cambria Math" w:hAnsi="Cambria Math" w:cstheme="majorBidi"/>
              <w:sz w:val="20"/>
              <w:szCs w:val="20"/>
            </w:rPr>
            <m:t>×</m:t>
          </m:r>
          <m:r>
            <w:rPr>
              <w:rFonts w:ascii="Cambria Math" w:hAnsi="Cambria Math" w:cstheme="majorBidi"/>
              <w:sz w:val="20"/>
              <w:szCs w:val="20"/>
            </w:rPr>
            <m:t>12</m:t>
          </m:r>
          <m:r>
            <m:rPr>
              <m:sty m:val="p"/>
            </m:rPr>
            <w:rPr>
              <w:rFonts w:ascii="Cambria Math" w:hAnsi="Cambria Math" w:cstheme="majorBidi"/>
              <w:sz w:val="20"/>
              <w:szCs w:val="20"/>
            </w:rPr>
            <m:t>≈</m:t>
          </m:r>
          <m:r>
            <m:rPr>
              <m:sty m:val="p"/>
            </m:rPr>
            <w:rPr>
              <w:rStyle w:val="mord"/>
              <w:rFonts w:ascii="Cambria Math" w:hAnsi="Cambria Math" w:cstheme="majorBidi"/>
              <w:sz w:val="20"/>
              <w:szCs w:val="20"/>
            </w:rPr>
            <m:t>314</m:t>
          </m:r>
          <m:r>
            <m:rPr>
              <m:sty m:val="p"/>
            </m:rPr>
            <w:rPr>
              <w:rStyle w:val="mpunct"/>
              <w:rFonts w:ascii="Cambria Math" w:hAnsi="Cambria Math" w:cstheme="majorBidi"/>
              <w:sz w:val="20"/>
              <w:szCs w:val="20"/>
            </w:rPr>
            <m:t>,</m:t>
          </m:r>
          <m:r>
            <m:rPr>
              <m:sty m:val="p"/>
            </m:rPr>
            <w:rPr>
              <w:rStyle w:val="mord"/>
              <w:rFonts w:ascii="Cambria Math" w:hAnsi="Cambria Math" w:cstheme="majorBidi"/>
              <w:sz w:val="20"/>
              <w:szCs w:val="20"/>
            </w:rPr>
            <m:t>29</m:t>
          </m:r>
          <m:r>
            <w:rPr>
              <w:rFonts w:ascii="Cambria Math" w:hAnsi="Cambria Math" w:cstheme="majorBidi"/>
              <w:sz w:val="20"/>
              <w:szCs w:val="20"/>
            </w:rPr>
            <m:t> </m:t>
          </m:r>
          <m:sSup>
            <m:sSupPr>
              <m:ctrlPr>
                <w:rPr>
                  <w:rFonts w:ascii="Cambria Math" w:hAnsi="Cambria Math" w:cstheme="majorBidi"/>
                  <w:i/>
                  <w:iCs/>
                  <w:sz w:val="20"/>
                  <w:szCs w:val="20"/>
                </w:rPr>
              </m:ctrlPr>
            </m:sSupPr>
            <m:e>
              <m:r>
                <m:rPr>
                  <m:nor/>
                </m:rPr>
                <w:rPr>
                  <w:rFonts w:asciiTheme="majorBidi" w:hAnsiTheme="majorBidi" w:cstheme="majorBidi"/>
                  <w:iCs/>
                  <w:sz w:val="20"/>
                  <w:szCs w:val="20"/>
                </w:rPr>
                <m:t>cm</m:t>
              </m:r>
            </m:e>
            <m:sup>
              <m:r>
                <w:rPr>
                  <w:rFonts w:ascii="Cambria Math" w:hAnsi="Cambria Math" w:cstheme="majorBidi"/>
                  <w:sz w:val="20"/>
                  <w:szCs w:val="20"/>
                </w:rPr>
                <m:t>3</m:t>
              </m:r>
            </m:sup>
          </m:sSup>
        </m:oMath>
      </m:oMathPara>
    </w:p>
    <w:p w14:paraId="56E1047C" w14:textId="77777777" w:rsidR="002437FC" w:rsidRPr="002437FC" w:rsidRDefault="002437FC" w:rsidP="002437FC">
      <w:pPr>
        <w:pStyle w:val="E-JOURNALBody"/>
        <w:spacing w:line="360" w:lineRule="auto"/>
        <w:ind w:left="540" w:firstLine="27"/>
        <w:rPr>
          <w:rFonts w:asciiTheme="majorBidi" w:hAnsiTheme="majorBidi" w:cstheme="majorBidi"/>
          <w:iCs/>
          <w:sz w:val="24"/>
        </w:rPr>
      </w:pPr>
      <w:r w:rsidRPr="002437FC">
        <w:rPr>
          <w:rFonts w:asciiTheme="majorBidi" w:hAnsiTheme="majorBidi" w:cstheme="majorBidi"/>
          <w:iCs/>
          <w:sz w:val="24"/>
        </w:rPr>
        <w:t>Menurut hasil wawancara kepada sesepuh desa.</w:t>
      </w:r>
    </w:p>
    <w:p w14:paraId="1175EDAE" w14:textId="77777777" w:rsidR="002437FC" w:rsidRPr="002437FC" w:rsidRDefault="002437FC" w:rsidP="002437FC">
      <w:pPr>
        <w:pStyle w:val="E-JOURNALBody"/>
        <w:spacing w:line="360" w:lineRule="auto"/>
        <w:ind w:left="540" w:firstLine="27"/>
        <w:rPr>
          <w:rFonts w:asciiTheme="majorBidi" w:hAnsiTheme="majorBidi" w:cstheme="majorBidi"/>
          <w:iCs/>
          <w:sz w:val="24"/>
        </w:rPr>
      </w:pPr>
      <w:r w:rsidRPr="002437FC">
        <w:rPr>
          <w:rFonts w:asciiTheme="majorBidi" w:hAnsiTheme="majorBidi" w:cstheme="majorBidi"/>
          <w:iCs/>
          <w:sz w:val="24"/>
        </w:rPr>
        <w:t>“Bentukipun tumpeng ingkang arupa kerucut punika boten namung awujud apik kemawon, nanging ugi ngemot simbol spiritual ingkang nglambangaken lelampahan gesang manungsa tumuju dhumateng kasampurnan.”</w:t>
      </w:r>
    </w:p>
    <w:p w14:paraId="742BDD83" w14:textId="77777777" w:rsidR="002437FC" w:rsidRDefault="002437FC" w:rsidP="002437FC">
      <w:pPr>
        <w:pStyle w:val="E-JOURNALBody"/>
        <w:spacing w:line="360" w:lineRule="auto"/>
        <w:ind w:left="540" w:firstLine="27"/>
        <w:rPr>
          <w:rFonts w:asciiTheme="majorBidi" w:hAnsiTheme="majorBidi" w:cstheme="majorBidi"/>
          <w:iCs/>
          <w:sz w:val="24"/>
        </w:rPr>
      </w:pPr>
      <w:r w:rsidRPr="002437FC">
        <w:rPr>
          <w:rFonts w:asciiTheme="majorBidi" w:hAnsiTheme="majorBidi" w:cstheme="majorBidi"/>
          <w:iCs/>
          <w:sz w:val="24"/>
        </w:rPr>
        <w:t>Bentuk kerucut bukan sekadar pilihan keindahan saja, melainkan mengandung simbol spiritual yang menggambarkan perjalanan hidup manusia menuju kesempurnaan (wawancara, 12 Juli 2025).</w:t>
      </w:r>
    </w:p>
    <w:p w14:paraId="4A9F60CB" w14:textId="3FD31C63" w:rsidR="002437FC" w:rsidRDefault="002437FC" w:rsidP="002437FC">
      <w:pPr>
        <w:pStyle w:val="E-JOURNALBody"/>
        <w:spacing w:line="360" w:lineRule="auto"/>
        <w:rPr>
          <w:rFonts w:asciiTheme="majorBidi" w:hAnsiTheme="majorBidi" w:cstheme="majorBidi"/>
          <w:iCs/>
          <w:sz w:val="20"/>
          <w:szCs w:val="20"/>
          <w:lang w:val="en-US"/>
        </w:rPr>
      </w:pPr>
      <w:proofErr w:type="spellStart"/>
      <w:r w:rsidRPr="002437FC">
        <w:rPr>
          <w:rFonts w:asciiTheme="majorBidi" w:hAnsiTheme="majorBidi" w:cstheme="majorBidi"/>
          <w:iCs/>
          <w:sz w:val="24"/>
          <w:lang w:val="en-US"/>
        </w:rPr>
        <w:t>Bentuk</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kerucut</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dalam</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geometri</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memiliki</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ciri</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khas</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yakni</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semua</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garis</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dari</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lingkaran</w:t>
      </w:r>
      <w:proofErr w:type="spellEnd"/>
      <w:r w:rsidRPr="002437FC">
        <w:rPr>
          <w:rFonts w:asciiTheme="majorBidi" w:hAnsiTheme="majorBidi" w:cstheme="majorBidi"/>
          <w:iCs/>
          <w:sz w:val="24"/>
          <w:lang w:val="en-US"/>
        </w:rPr>
        <w:t xml:space="preserve"> alas </w:t>
      </w:r>
      <w:proofErr w:type="spellStart"/>
      <w:r w:rsidRPr="002437FC">
        <w:rPr>
          <w:rFonts w:asciiTheme="majorBidi" w:hAnsiTheme="majorBidi" w:cstheme="majorBidi"/>
          <w:iCs/>
          <w:sz w:val="24"/>
          <w:lang w:val="en-US"/>
        </w:rPr>
        <w:t>bertemu</w:t>
      </w:r>
      <w:proofErr w:type="spellEnd"/>
      <w:r w:rsidRPr="002437FC">
        <w:rPr>
          <w:rFonts w:asciiTheme="majorBidi" w:hAnsiTheme="majorBidi" w:cstheme="majorBidi"/>
          <w:iCs/>
          <w:sz w:val="24"/>
          <w:lang w:val="en-US"/>
        </w:rPr>
        <w:t xml:space="preserve"> di </w:t>
      </w:r>
      <w:proofErr w:type="spellStart"/>
      <w:r w:rsidRPr="002437FC">
        <w:rPr>
          <w:rFonts w:asciiTheme="majorBidi" w:hAnsiTheme="majorBidi" w:cstheme="majorBidi"/>
          <w:iCs/>
          <w:sz w:val="24"/>
          <w:lang w:val="en-US"/>
        </w:rPr>
        <w:t>satu</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titik</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puncak</w:t>
      </w:r>
      <w:proofErr w:type="spellEnd"/>
      <w:r w:rsidRPr="002437FC">
        <w:rPr>
          <w:rFonts w:asciiTheme="majorBidi" w:hAnsiTheme="majorBidi" w:cstheme="majorBidi"/>
          <w:iCs/>
          <w:sz w:val="24"/>
          <w:lang w:val="en-US"/>
        </w:rPr>
        <w:t xml:space="preserve"> dan </w:t>
      </w:r>
      <w:proofErr w:type="spellStart"/>
      <w:r w:rsidRPr="002437FC">
        <w:rPr>
          <w:rFonts w:asciiTheme="majorBidi" w:hAnsiTheme="majorBidi" w:cstheme="majorBidi"/>
          <w:iCs/>
          <w:sz w:val="24"/>
          <w:lang w:val="en-US"/>
        </w:rPr>
        <w:t>lancip</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ke</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satu</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titik</w:t>
      </w:r>
      <w:proofErr w:type="spellEnd"/>
      <w:r w:rsidRPr="002437FC">
        <w:rPr>
          <w:rFonts w:asciiTheme="majorBidi" w:hAnsiTheme="majorBidi" w:cstheme="majorBidi"/>
          <w:iCs/>
          <w:sz w:val="24"/>
          <w:lang w:val="en-US"/>
        </w:rPr>
        <w:t xml:space="preserve"> </w:t>
      </w:r>
      <w:r w:rsidRPr="002437FC">
        <w:rPr>
          <w:rFonts w:asciiTheme="majorBidi" w:hAnsiTheme="majorBidi" w:cstheme="majorBidi"/>
          <w:iCs/>
          <w:sz w:val="24"/>
          <w:lang w:val="en-US"/>
        </w:rPr>
        <w:fldChar w:fldCharType="begin" w:fldLock="1"/>
      </w:r>
      <w:r w:rsidRPr="002437FC">
        <w:rPr>
          <w:rFonts w:asciiTheme="majorBidi" w:hAnsiTheme="majorBidi" w:cstheme="majorBidi"/>
          <w:iCs/>
          <w:sz w:val="24"/>
          <w:lang w:val="en-US"/>
        </w:rPr>
        <w:instrText>ADDIN CSL_CITATION {"citationItems":[{"id":"ITEM-1","itemData":{"ISBN":"9786020960692","ISSN":"2579-4442","abstract":"Seiring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Kata","author":[{"dropping-particle":"","family":"Meilantifa, S.Pd.","given":"M.Pd.","non-dropping-particle":"","parse-names":false,"suffix":""},{"dropping-particle":"","family":"Herfa M. Dewi Soewardini, S.Si","given":"M.Pd","non-dropping-particle":"","parse-names":false,"suffix":""},{"dropping-particle":"","family":"Prof. Dr. Mega Teguh Budiarto","given":"M.Pd.","non-dropping-particle":"","parse-names":false,"suffix":""},{"dropping-particle":"","family":"Dr. Janet T. Manoy","given":"M.Pd","non-dropping-particle":"","parse-names":false,"suffix":""}],"container-title":"Nature : National Academic Journal of Architecture","id":"ITEM-1","issue":"1","issued":{"date-parts":[["2018"]]},"number-of-pages":"4-259","title":"Geometri Datar","type":"book","volume":"5"},"uris":["http://www.mendeley.com/documents/?uuid=ee935f71-34f8-45d4-a925-fde059ba9681"]}],"mendeley":{"formattedCitation":"(Meilantifa, S.Pd. et al., 2018)","plainTextFormattedCitation":"(Meilantifa, S.Pd. et al., 2018)","previouslyFormattedCitation":"(Meilantifa, S.Pd. et al., 2018)"},"properties":{"noteIndex":0},"schema":"https://github.com/citation-style-language/schema/raw/master/csl-citation.json"}</w:instrText>
      </w:r>
      <w:r w:rsidRPr="002437FC">
        <w:rPr>
          <w:rFonts w:asciiTheme="majorBidi" w:hAnsiTheme="majorBidi" w:cstheme="majorBidi"/>
          <w:iCs/>
          <w:sz w:val="24"/>
          <w:lang w:val="en-US"/>
        </w:rPr>
        <w:fldChar w:fldCharType="separate"/>
      </w:r>
      <w:r w:rsidRPr="002437FC">
        <w:rPr>
          <w:rFonts w:asciiTheme="majorBidi" w:hAnsiTheme="majorBidi" w:cstheme="majorBidi"/>
          <w:iCs/>
          <w:noProof/>
          <w:sz w:val="24"/>
          <w:lang w:val="en-US"/>
        </w:rPr>
        <w:t>(Meilantifa, S.Pd. et al., 2018)</w:t>
      </w:r>
      <w:r w:rsidRPr="002437FC">
        <w:rPr>
          <w:rFonts w:asciiTheme="majorBidi" w:hAnsiTheme="majorBidi" w:cstheme="majorBidi"/>
          <w:iCs/>
          <w:sz w:val="24"/>
        </w:rPr>
        <w:fldChar w:fldCharType="end"/>
      </w:r>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Bentuk</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ini</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melambangkan</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gunung</w:t>
      </w:r>
      <w:proofErr w:type="spellEnd"/>
      <w:r w:rsidRPr="002437FC">
        <w:rPr>
          <w:rFonts w:asciiTheme="majorBidi" w:hAnsiTheme="majorBidi" w:cstheme="majorBidi"/>
          <w:iCs/>
          <w:sz w:val="24"/>
          <w:lang w:val="en-US"/>
        </w:rPr>
        <w:t xml:space="preserve"> yang </w:t>
      </w:r>
      <w:proofErr w:type="spellStart"/>
      <w:r w:rsidRPr="002437FC">
        <w:rPr>
          <w:rFonts w:asciiTheme="majorBidi" w:hAnsiTheme="majorBidi" w:cstheme="majorBidi"/>
          <w:iCs/>
          <w:sz w:val="24"/>
          <w:lang w:val="en-US"/>
        </w:rPr>
        <w:t>dianggap</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sakral</w:t>
      </w:r>
      <w:proofErr w:type="spellEnd"/>
      <w:r w:rsidRPr="002437FC">
        <w:rPr>
          <w:rFonts w:asciiTheme="majorBidi" w:hAnsiTheme="majorBidi" w:cstheme="majorBidi"/>
          <w:iCs/>
          <w:sz w:val="24"/>
          <w:lang w:val="en-US"/>
        </w:rPr>
        <w:t xml:space="preserve"> oleh </w:t>
      </w:r>
      <w:proofErr w:type="spellStart"/>
      <w:r w:rsidRPr="002437FC">
        <w:rPr>
          <w:rFonts w:asciiTheme="majorBidi" w:hAnsiTheme="majorBidi" w:cstheme="majorBidi"/>
          <w:iCs/>
          <w:sz w:val="24"/>
          <w:lang w:val="en-US"/>
        </w:rPr>
        <w:t>masyarakat</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Jawa</w:t>
      </w:r>
      <w:proofErr w:type="spellEnd"/>
      <w:r w:rsidRPr="002437FC">
        <w:rPr>
          <w:rFonts w:asciiTheme="majorBidi" w:hAnsiTheme="majorBidi" w:cstheme="majorBidi"/>
          <w:iCs/>
          <w:sz w:val="24"/>
          <w:lang w:val="en-US"/>
        </w:rPr>
        <w:t xml:space="preserve"> dan </w:t>
      </w:r>
      <w:proofErr w:type="spellStart"/>
      <w:r w:rsidRPr="002437FC">
        <w:rPr>
          <w:rFonts w:asciiTheme="majorBidi" w:hAnsiTheme="majorBidi" w:cstheme="majorBidi"/>
          <w:iCs/>
          <w:sz w:val="24"/>
          <w:lang w:val="en-US"/>
        </w:rPr>
        <w:t>dipercaya</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sebagai</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tempat</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tinggal</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leluhur</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atau</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dewa</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Selain</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itu</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kerucut</w:t>
      </w:r>
      <w:proofErr w:type="spellEnd"/>
      <w:r w:rsidRPr="002437FC">
        <w:rPr>
          <w:rFonts w:asciiTheme="majorBidi" w:hAnsiTheme="majorBidi" w:cstheme="majorBidi"/>
          <w:iCs/>
          <w:sz w:val="24"/>
          <w:lang w:val="en-US"/>
        </w:rPr>
        <w:t xml:space="preserve"> juga </w:t>
      </w:r>
      <w:proofErr w:type="spellStart"/>
      <w:r w:rsidRPr="002437FC">
        <w:rPr>
          <w:rFonts w:asciiTheme="majorBidi" w:hAnsiTheme="majorBidi" w:cstheme="majorBidi"/>
          <w:iCs/>
          <w:sz w:val="24"/>
          <w:lang w:val="en-US"/>
        </w:rPr>
        <w:t>menggambarkan</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harapan</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akan</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kehidupan</w:t>
      </w:r>
      <w:proofErr w:type="spellEnd"/>
      <w:r w:rsidRPr="002437FC">
        <w:rPr>
          <w:rFonts w:asciiTheme="majorBidi" w:hAnsiTheme="majorBidi" w:cstheme="majorBidi"/>
          <w:iCs/>
          <w:sz w:val="24"/>
          <w:lang w:val="en-US"/>
        </w:rPr>
        <w:t xml:space="preserve"> yang </w:t>
      </w:r>
      <w:proofErr w:type="spellStart"/>
      <w:r w:rsidRPr="002437FC">
        <w:rPr>
          <w:rFonts w:asciiTheme="majorBidi" w:hAnsiTheme="majorBidi" w:cstheme="majorBidi"/>
          <w:iCs/>
          <w:sz w:val="24"/>
          <w:lang w:val="en-US"/>
        </w:rPr>
        <w:t>makmur</w:t>
      </w:r>
      <w:proofErr w:type="spellEnd"/>
      <w:r w:rsidRPr="002437FC">
        <w:rPr>
          <w:rFonts w:asciiTheme="majorBidi" w:hAnsiTheme="majorBidi" w:cstheme="majorBidi"/>
          <w:iCs/>
          <w:sz w:val="24"/>
          <w:lang w:val="en-US"/>
        </w:rPr>
        <w:t xml:space="preserve"> dan </w:t>
      </w:r>
      <w:proofErr w:type="spellStart"/>
      <w:r w:rsidRPr="002437FC">
        <w:rPr>
          <w:rFonts w:asciiTheme="majorBidi" w:hAnsiTheme="majorBidi" w:cstheme="majorBidi"/>
          <w:iCs/>
          <w:sz w:val="24"/>
          <w:lang w:val="en-US"/>
        </w:rPr>
        <w:t>terus</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meningkat</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layaknya</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puncak</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gunung</w:t>
      </w:r>
      <w:proofErr w:type="spellEnd"/>
      <w:r w:rsidRPr="002437FC">
        <w:rPr>
          <w:rFonts w:asciiTheme="majorBidi" w:hAnsiTheme="majorBidi" w:cstheme="majorBidi"/>
          <w:iCs/>
          <w:sz w:val="24"/>
          <w:lang w:val="en-US"/>
        </w:rPr>
        <w:t xml:space="preserve"> yang </w:t>
      </w:r>
      <w:proofErr w:type="spellStart"/>
      <w:r w:rsidRPr="002437FC">
        <w:rPr>
          <w:rFonts w:asciiTheme="majorBidi" w:hAnsiTheme="majorBidi" w:cstheme="majorBidi"/>
          <w:iCs/>
          <w:sz w:val="24"/>
          <w:lang w:val="en-US"/>
        </w:rPr>
        <w:t>menjulang</w:t>
      </w:r>
      <w:proofErr w:type="spellEnd"/>
      <w:r w:rsidRPr="002437FC">
        <w:rPr>
          <w:rFonts w:asciiTheme="majorBidi" w:hAnsiTheme="majorBidi" w:cstheme="majorBidi"/>
          <w:iCs/>
          <w:sz w:val="24"/>
          <w:lang w:val="en-US"/>
        </w:rPr>
        <w:t xml:space="preserve"> </w:t>
      </w:r>
      <w:proofErr w:type="spellStart"/>
      <w:r w:rsidRPr="002437FC">
        <w:rPr>
          <w:rFonts w:asciiTheme="majorBidi" w:hAnsiTheme="majorBidi" w:cstheme="majorBidi"/>
          <w:iCs/>
          <w:sz w:val="24"/>
          <w:lang w:val="en-US"/>
        </w:rPr>
        <w:t>tinggi</w:t>
      </w:r>
      <w:proofErr w:type="spellEnd"/>
      <w:r w:rsidRPr="002437FC">
        <w:rPr>
          <w:rFonts w:asciiTheme="majorBidi" w:hAnsiTheme="majorBidi" w:cstheme="majorBidi"/>
          <w:iCs/>
          <w:sz w:val="20"/>
          <w:szCs w:val="20"/>
          <w:lang w:val="en-US"/>
        </w:rPr>
        <w:t>.</w:t>
      </w:r>
    </w:p>
    <w:p w14:paraId="4AF677F2" w14:textId="2266DEEC" w:rsidR="002437FC" w:rsidRDefault="002437FC" w:rsidP="002437FC">
      <w:pPr>
        <w:pStyle w:val="E-JOURNALBody"/>
        <w:spacing w:line="360" w:lineRule="auto"/>
        <w:ind w:firstLine="0"/>
        <w:rPr>
          <w:rFonts w:asciiTheme="majorBidi" w:hAnsiTheme="majorBidi" w:cstheme="majorBidi"/>
          <w:b/>
          <w:bCs/>
          <w:iCs/>
          <w:sz w:val="24"/>
          <w:lang w:val="en-US"/>
        </w:rPr>
      </w:pPr>
      <w:proofErr w:type="spellStart"/>
      <w:r w:rsidRPr="002437FC">
        <w:rPr>
          <w:rFonts w:asciiTheme="majorBidi" w:hAnsiTheme="majorBidi" w:cstheme="majorBidi"/>
          <w:b/>
          <w:bCs/>
          <w:iCs/>
          <w:sz w:val="24"/>
          <w:lang w:val="en-US"/>
        </w:rPr>
        <w:t>Telur</w:t>
      </w:r>
      <w:proofErr w:type="spellEnd"/>
      <w:r w:rsidRPr="002437FC">
        <w:rPr>
          <w:rFonts w:asciiTheme="majorBidi" w:hAnsiTheme="majorBidi" w:cstheme="majorBidi"/>
          <w:b/>
          <w:bCs/>
          <w:iCs/>
          <w:sz w:val="24"/>
          <w:lang w:val="en-US"/>
        </w:rPr>
        <w:t xml:space="preserve"> </w:t>
      </w:r>
      <w:proofErr w:type="spellStart"/>
      <w:r w:rsidRPr="002437FC">
        <w:rPr>
          <w:rFonts w:asciiTheme="majorBidi" w:hAnsiTheme="majorBidi" w:cstheme="majorBidi"/>
          <w:b/>
          <w:bCs/>
          <w:iCs/>
          <w:sz w:val="24"/>
          <w:lang w:val="en-US"/>
        </w:rPr>
        <w:t>sebagai</w:t>
      </w:r>
      <w:proofErr w:type="spellEnd"/>
      <w:r w:rsidRPr="002437FC">
        <w:rPr>
          <w:rFonts w:asciiTheme="majorBidi" w:hAnsiTheme="majorBidi" w:cstheme="majorBidi"/>
          <w:b/>
          <w:bCs/>
          <w:iCs/>
          <w:sz w:val="24"/>
          <w:lang w:val="en-US"/>
        </w:rPr>
        <w:t xml:space="preserve"> </w:t>
      </w:r>
      <w:proofErr w:type="spellStart"/>
      <w:r w:rsidRPr="002437FC">
        <w:rPr>
          <w:rFonts w:asciiTheme="majorBidi" w:hAnsiTheme="majorBidi" w:cstheme="majorBidi"/>
          <w:b/>
          <w:bCs/>
          <w:iCs/>
          <w:sz w:val="24"/>
          <w:lang w:val="en-US"/>
        </w:rPr>
        <w:t>Bentuk</w:t>
      </w:r>
      <w:proofErr w:type="spellEnd"/>
      <w:r w:rsidRPr="002437FC">
        <w:rPr>
          <w:rFonts w:asciiTheme="majorBidi" w:hAnsiTheme="majorBidi" w:cstheme="majorBidi"/>
          <w:b/>
          <w:bCs/>
          <w:iCs/>
          <w:sz w:val="24"/>
          <w:lang w:val="en-US"/>
        </w:rPr>
        <w:t xml:space="preserve"> Ellipsoid</w:t>
      </w:r>
    </w:p>
    <w:p w14:paraId="6DA39734" w14:textId="77777777" w:rsidR="002437FC" w:rsidRPr="002437FC" w:rsidRDefault="002437FC" w:rsidP="002437FC">
      <w:pPr>
        <w:pStyle w:val="ListParagraph"/>
        <w:ind w:left="0" w:firstLine="540"/>
        <w:jc w:val="both"/>
        <w:rPr>
          <w:rFonts w:asciiTheme="majorBidi" w:hAnsiTheme="majorBidi" w:cstheme="majorBidi"/>
          <w:iCs/>
          <w:sz w:val="24"/>
          <w:szCs w:val="24"/>
        </w:rPr>
      </w:pPr>
      <w:proofErr w:type="spellStart"/>
      <w:r w:rsidRPr="002437FC">
        <w:rPr>
          <w:rFonts w:asciiTheme="majorBidi" w:hAnsiTheme="majorBidi" w:cstheme="majorBidi"/>
          <w:iCs/>
          <w:sz w:val="24"/>
          <w:szCs w:val="24"/>
        </w:rPr>
        <w:t>Didalam</w:t>
      </w:r>
      <w:proofErr w:type="spellEnd"/>
      <w:r w:rsidRPr="002437FC">
        <w:rPr>
          <w:rFonts w:asciiTheme="majorBidi" w:hAnsiTheme="majorBidi" w:cstheme="majorBidi"/>
          <w:iCs/>
          <w:sz w:val="24"/>
          <w:szCs w:val="24"/>
        </w:rPr>
        <w:t xml:space="preserve"> tumpeng pada </w:t>
      </w:r>
      <w:proofErr w:type="spellStart"/>
      <w:r w:rsidRPr="002437FC">
        <w:rPr>
          <w:rFonts w:asciiTheme="majorBidi" w:hAnsiTheme="majorBidi" w:cstheme="majorBidi"/>
          <w:iCs/>
          <w:sz w:val="24"/>
          <w:szCs w:val="24"/>
        </w:rPr>
        <w:t>tradisi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Nujuh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Bulanan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terdapat</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satu</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buah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butir</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telur</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Telur</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ini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memiliki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makna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simbolis</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sebagaimana</w:t>
      </w:r>
      <w:proofErr w:type="spellEnd"/>
      <w:r w:rsidRPr="002437FC">
        <w:rPr>
          <w:rFonts w:asciiTheme="majorBidi" w:hAnsiTheme="majorBidi" w:cstheme="majorBidi"/>
          <w:iCs/>
          <w:sz w:val="24"/>
          <w:szCs w:val="24"/>
        </w:rPr>
        <w:t xml:space="preserve"> yang </w:t>
      </w:r>
      <w:proofErr w:type="spellStart"/>
      <w:r w:rsidRPr="002437FC">
        <w:rPr>
          <w:rFonts w:asciiTheme="majorBidi" w:hAnsiTheme="majorBidi" w:cstheme="majorBidi"/>
          <w:iCs/>
          <w:sz w:val="24"/>
          <w:szCs w:val="24"/>
        </w:rPr>
        <w:t>didapat</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peneliti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dalam</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wawancara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bersama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sesepuh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desa</w:t>
      </w:r>
      <w:proofErr w:type="spellEnd"/>
      <w:r w:rsidRPr="002437FC">
        <w:rPr>
          <w:rFonts w:asciiTheme="majorBidi" w:hAnsiTheme="majorBidi" w:cstheme="majorBidi"/>
          <w:iCs/>
          <w:sz w:val="24"/>
          <w:szCs w:val="24"/>
        </w:rPr>
        <w:t>.</w:t>
      </w:r>
    </w:p>
    <w:p w14:paraId="37ECA904" w14:textId="77777777" w:rsidR="002437FC" w:rsidRPr="002437FC" w:rsidRDefault="002437FC" w:rsidP="002437FC">
      <w:pPr>
        <w:pStyle w:val="ListParagraph"/>
        <w:jc w:val="both"/>
        <w:rPr>
          <w:rFonts w:asciiTheme="majorBidi" w:hAnsiTheme="majorBidi" w:cstheme="majorBidi"/>
          <w:sz w:val="24"/>
          <w:szCs w:val="24"/>
        </w:rPr>
      </w:pPr>
      <w:r w:rsidRPr="002437FC">
        <w:rPr>
          <w:rFonts w:asciiTheme="majorBidi" w:hAnsiTheme="majorBidi" w:cstheme="majorBidi"/>
          <w:iCs/>
          <w:sz w:val="24"/>
          <w:szCs w:val="24"/>
        </w:rPr>
        <w:t>“</w:t>
      </w:r>
      <w:proofErr w:type="spellStart"/>
      <w:r w:rsidRPr="002437FC">
        <w:rPr>
          <w:rFonts w:asciiTheme="majorBidi" w:hAnsiTheme="majorBidi" w:cstheme="majorBidi"/>
          <w:iCs/>
          <w:sz w:val="24"/>
          <w:szCs w:val="24"/>
        </w:rPr>
        <w:t>Endhog</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ing</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tradisi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mitoni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punika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nglambangaken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pangajeng-ajeng</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supados</w:t>
      </w:r>
      <w:proofErr w:type="spellEnd"/>
      <w:r w:rsidRPr="002437FC">
        <w:rPr>
          <w:rFonts w:asciiTheme="majorBidi" w:hAnsiTheme="majorBidi" w:cstheme="majorBidi"/>
          <w:iCs/>
          <w:sz w:val="24"/>
          <w:szCs w:val="24"/>
        </w:rPr>
        <w:t xml:space="preserve"> proses </w:t>
      </w:r>
      <w:proofErr w:type="spellStart"/>
      <w:r w:rsidRPr="002437FC">
        <w:rPr>
          <w:rFonts w:asciiTheme="majorBidi" w:hAnsiTheme="majorBidi" w:cstheme="majorBidi"/>
          <w:iCs/>
          <w:sz w:val="24"/>
          <w:szCs w:val="24"/>
        </w:rPr>
        <w:t>nglairaken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lumampah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kanthi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lancar</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ibu</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lan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bayi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pinaringan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kasarasan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sarta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kaparingan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berkah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ing</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urip</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enggalipun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Endhog</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ingkang</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dipun-ginakaken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punika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endhog</w:t>
      </w:r>
      <w:proofErr w:type="spellEnd"/>
      <w:r w:rsidRPr="002437FC">
        <w:rPr>
          <w:rFonts w:asciiTheme="majorBidi" w:hAnsiTheme="majorBidi" w:cstheme="majorBidi"/>
          <w:iCs/>
          <w:sz w:val="24"/>
          <w:szCs w:val="24"/>
        </w:rPr>
        <w:t xml:space="preserve"> kampung</w:t>
      </w:r>
      <w:r w:rsidRPr="002437FC">
        <w:rPr>
          <w:rFonts w:asciiTheme="majorBidi" w:hAnsiTheme="majorBidi" w:cstheme="majorBidi"/>
          <w:sz w:val="24"/>
          <w:szCs w:val="24"/>
        </w:rPr>
        <w:t>.”</w:t>
      </w:r>
    </w:p>
    <w:p w14:paraId="0D1CD380" w14:textId="77777777" w:rsidR="002437FC" w:rsidRPr="002437FC" w:rsidRDefault="002437FC" w:rsidP="002437FC">
      <w:pPr>
        <w:pStyle w:val="ListParagraph"/>
        <w:jc w:val="both"/>
        <w:rPr>
          <w:rFonts w:asciiTheme="majorBidi" w:hAnsiTheme="majorBidi" w:cstheme="majorBidi"/>
          <w:sz w:val="24"/>
          <w:szCs w:val="24"/>
        </w:rPr>
      </w:pPr>
      <w:proofErr w:type="spellStart"/>
      <w:r w:rsidRPr="002437FC">
        <w:rPr>
          <w:rFonts w:asciiTheme="majorBidi" w:hAnsiTheme="majorBidi" w:cstheme="majorBidi"/>
          <w:sz w:val="24"/>
          <w:szCs w:val="24"/>
        </w:rPr>
        <w:t>Telur</w:t>
      </w:r>
      <w:proofErr w:type="spellEnd"/>
      <w:r w:rsidRPr="002437FC">
        <w:rPr>
          <w:rFonts w:asciiTheme="majorBidi" w:hAnsiTheme="majorBidi" w:cstheme="majorBidi"/>
          <w:sz w:val="24"/>
          <w:szCs w:val="24"/>
        </w:rPr>
        <w:t xml:space="preserve"> </w:t>
      </w:r>
      <w:proofErr w:type="spellStart"/>
      <w:r w:rsidRPr="002437FC">
        <w:rPr>
          <w:rFonts w:asciiTheme="majorBidi" w:hAnsiTheme="majorBidi" w:cstheme="majorBidi"/>
          <w:sz w:val="24"/>
          <w:szCs w:val="24"/>
        </w:rPr>
        <w:t>ini</w:t>
      </w:r>
      <w:proofErr w:type="spellEnd"/>
      <w:r w:rsidRPr="002437FC">
        <w:rPr>
          <w:rFonts w:asciiTheme="majorBidi" w:hAnsiTheme="majorBidi" w:cstheme="majorBidi"/>
          <w:sz w:val="24"/>
          <w:szCs w:val="24"/>
        </w:rPr>
        <w:t xml:space="preserve"> </w:t>
      </w:r>
      <w:proofErr w:type="spellStart"/>
      <w:r w:rsidRPr="002437FC">
        <w:rPr>
          <w:rFonts w:asciiTheme="majorBidi" w:hAnsiTheme="majorBidi" w:cstheme="majorBidi"/>
          <w:sz w:val="24"/>
          <w:szCs w:val="24"/>
        </w:rPr>
        <w:t>melambangkan</w:t>
      </w:r>
      <w:proofErr w:type="spellEnd"/>
      <w:r w:rsidRPr="002437FC">
        <w:rPr>
          <w:rFonts w:asciiTheme="majorBidi" w:hAnsiTheme="majorBidi" w:cstheme="majorBidi"/>
          <w:sz w:val="24"/>
          <w:szCs w:val="24"/>
        </w:rPr>
        <w:t xml:space="preserve"> </w:t>
      </w:r>
      <w:proofErr w:type="spellStart"/>
      <w:r w:rsidRPr="002437FC">
        <w:rPr>
          <w:rFonts w:asciiTheme="majorBidi" w:hAnsiTheme="majorBidi" w:cstheme="majorBidi"/>
          <w:sz w:val="24"/>
          <w:szCs w:val="24"/>
        </w:rPr>
        <w:t>harapan</w:t>
      </w:r>
      <w:proofErr w:type="spellEnd"/>
      <w:r w:rsidRPr="002437FC">
        <w:rPr>
          <w:rFonts w:asciiTheme="majorBidi" w:hAnsiTheme="majorBidi" w:cstheme="majorBidi"/>
          <w:sz w:val="24"/>
          <w:szCs w:val="24"/>
        </w:rPr>
        <w:t xml:space="preserve"> </w:t>
      </w:r>
      <w:proofErr w:type="spellStart"/>
      <w:r w:rsidRPr="002437FC">
        <w:rPr>
          <w:rFonts w:asciiTheme="majorBidi" w:hAnsiTheme="majorBidi" w:cstheme="majorBidi"/>
          <w:sz w:val="24"/>
          <w:szCs w:val="24"/>
        </w:rPr>
        <w:t>untuk</w:t>
      </w:r>
      <w:proofErr w:type="spellEnd"/>
      <w:r w:rsidRPr="002437FC">
        <w:rPr>
          <w:rFonts w:asciiTheme="majorBidi" w:hAnsiTheme="majorBidi" w:cstheme="majorBidi"/>
          <w:sz w:val="24"/>
          <w:szCs w:val="24"/>
        </w:rPr>
        <w:t xml:space="preserve"> </w:t>
      </w:r>
      <w:proofErr w:type="spellStart"/>
      <w:r w:rsidRPr="002437FC">
        <w:rPr>
          <w:rFonts w:asciiTheme="majorBidi" w:hAnsiTheme="majorBidi" w:cstheme="majorBidi"/>
          <w:sz w:val="24"/>
          <w:szCs w:val="24"/>
        </w:rPr>
        <w:t>kelancaran</w:t>
      </w:r>
      <w:proofErr w:type="spellEnd"/>
      <w:r w:rsidRPr="002437FC">
        <w:rPr>
          <w:rFonts w:asciiTheme="majorBidi" w:hAnsiTheme="majorBidi" w:cstheme="majorBidi"/>
          <w:sz w:val="24"/>
          <w:szCs w:val="24"/>
        </w:rPr>
        <w:t xml:space="preserve"> </w:t>
      </w:r>
      <w:proofErr w:type="spellStart"/>
      <w:r w:rsidRPr="002437FC">
        <w:rPr>
          <w:rFonts w:asciiTheme="majorBidi" w:hAnsiTheme="majorBidi" w:cstheme="majorBidi"/>
          <w:sz w:val="24"/>
          <w:szCs w:val="24"/>
        </w:rPr>
        <w:t>persalinan</w:t>
      </w:r>
      <w:proofErr w:type="spellEnd"/>
      <w:r w:rsidRPr="002437FC">
        <w:rPr>
          <w:rFonts w:asciiTheme="majorBidi" w:hAnsiTheme="majorBidi" w:cstheme="majorBidi"/>
          <w:sz w:val="24"/>
          <w:szCs w:val="24"/>
        </w:rPr>
        <w:t xml:space="preserve">, </w:t>
      </w:r>
      <w:proofErr w:type="spellStart"/>
      <w:r w:rsidRPr="002437FC">
        <w:rPr>
          <w:rFonts w:asciiTheme="majorBidi" w:hAnsiTheme="majorBidi" w:cstheme="majorBidi"/>
          <w:sz w:val="24"/>
          <w:szCs w:val="24"/>
        </w:rPr>
        <w:t>kesehatan</w:t>
      </w:r>
      <w:proofErr w:type="spellEnd"/>
      <w:r w:rsidRPr="002437FC">
        <w:rPr>
          <w:rFonts w:asciiTheme="majorBidi" w:hAnsiTheme="majorBidi" w:cstheme="majorBidi"/>
          <w:sz w:val="24"/>
          <w:szCs w:val="24"/>
        </w:rPr>
        <w:t xml:space="preserve"> </w:t>
      </w:r>
      <w:proofErr w:type="spellStart"/>
      <w:r w:rsidRPr="002437FC">
        <w:rPr>
          <w:rFonts w:asciiTheme="majorBidi" w:hAnsiTheme="majorBidi" w:cstheme="majorBidi"/>
          <w:sz w:val="24"/>
          <w:szCs w:val="24"/>
        </w:rPr>
        <w:t>ibu</w:t>
      </w:r>
      <w:proofErr w:type="spellEnd"/>
      <w:r w:rsidRPr="002437FC">
        <w:rPr>
          <w:rFonts w:asciiTheme="majorBidi" w:hAnsiTheme="majorBidi" w:cstheme="majorBidi"/>
          <w:sz w:val="24"/>
          <w:szCs w:val="24"/>
        </w:rPr>
        <w:t xml:space="preserve"> dan </w:t>
      </w:r>
      <w:proofErr w:type="spellStart"/>
      <w:r w:rsidRPr="002437FC">
        <w:rPr>
          <w:rFonts w:asciiTheme="majorBidi" w:hAnsiTheme="majorBidi" w:cstheme="majorBidi"/>
          <w:sz w:val="24"/>
          <w:szCs w:val="24"/>
        </w:rPr>
        <w:t>bayi</w:t>
      </w:r>
      <w:proofErr w:type="spellEnd"/>
      <w:r w:rsidRPr="002437FC">
        <w:rPr>
          <w:rFonts w:asciiTheme="majorBidi" w:hAnsiTheme="majorBidi" w:cstheme="majorBidi"/>
          <w:sz w:val="24"/>
          <w:szCs w:val="24"/>
        </w:rPr>
        <w:t xml:space="preserve">, </w:t>
      </w:r>
      <w:proofErr w:type="spellStart"/>
      <w:r w:rsidRPr="002437FC">
        <w:rPr>
          <w:rFonts w:asciiTheme="majorBidi" w:hAnsiTheme="majorBidi" w:cstheme="majorBidi"/>
          <w:sz w:val="24"/>
          <w:szCs w:val="24"/>
        </w:rPr>
        <w:t>serta</w:t>
      </w:r>
      <w:proofErr w:type="spellEnd"/>
      <w:r w:rsidRPr="002437FC">
        <w:rPr>
          <w:rFonts w:asciiTheme="majorBidi" w:hAnsiTheme="majorBidi" w:cstheme="majorBidi"/>
          <w:sz w:val="24"/>
          <w:szCs w:val="24"/>
        </w:rPr>
        <w:t xml:space="preserve"> </w:t>
      </w:r>
      <w:proofErr w:type="spellStart"/>
      <w:r w:rsidRPr="002437FC">
        <w:rPr>
          <w:rFonts w:asciiTheme="majorBidi" w:hAnsiTheme="majorBidi" w:cstheme="majorBidi"/>
          <w:sz w:val="24"/>
          <w:szCs w:val="24"/>
        </w:rPr>
        <w:t>keberkahan</w:t>
      </w:r>
      <w:proofErr w:type="spellEnd"/>
      <w:r w:rsidRPr="002437FC">
        <w:rPr>
          <w:rFonts w:asciiTheme="majorBidi" w:hAnsiTheme="majorBidi" w:cstheme="majorBidi"/>
          <w:sz w:val="24"/>
          <w:szCs w:val="24"/>
        </w:rPr>
        <w:t xml:space="preserve"> </w:t>
      </w:r>
      <w:proofErr w:type="spellStart"/>
      <w:r w:rsidRPr="002437FC">
        <w:rPr>
          <w:rFonts w:asciiTheme="majorBidi" w:hAnsiTheme="majorBidi" w:cstheme="majorBidi"/>
          <w:sz w:val="24"/>
          <w:szCs w:val="24"/>
        </w:rPr>
        <w:t>dalam</w:t>
      </w:r>
      <w:proofErr w:type="spellEnd"/>
      <w:r w:rsidRPr="002437FC">
        <w:rPr>
          <w:rFonts w:asciiTheme="majorBidi" w:hAnsiTheme="majorBidi" w:cstheme="majorBidi"/>
          <w:sz w:val="24"/>
          <w:szCs w:val="24"/>
        </w:rPr>
        <w:t xml:space="preserve"> </w:t>
      </w:r>
      <w:proofErr w:type="spellStart"/>
      <w:r w:rsidRPr="002437FC">
        <w:rPr>
          <w:rFonts w:asciiTheme="majorBidi" w:hAnsiTheme="majorBidi" w:cstheme="majorBidi"/>
          <w:sz w:val="24"/>
          <w:szCs w:val="24"/>
        </w:rPr>
        <w:t>kehidupan</w:t>
      </w:r>
      <w:proofErr w:type="spellEnd"/>
      <w:r w:rsidRPr="002437FC">
        <w:rPr>
          <w:rFonts w:asciiTheme="majorBidi" w:hAnsiTheme="majorBidi" w:cstheme="majorBidi"/>
          <w:sz w:val="24"/>
          <w:szCs w:val="24"/>
        </w:rPr>
        <w:t xml:space="preserve"> </w:t>
      </w:r>
      <w:proofErr w:type="spellStart"/>
      <w:r w:rsidRPr="002437FC">
        <w:rPr>
          <w:rFonts w:asciiTheme="majorBidi" w:hAnsiTheme="majorBidi" w:cstheme="majorBidi"/>
          <w:sz w:val="24"/>
          <w:szCs w:val="24"/>
        </w:rPr>
        <w:t>baru</w:t>
      </w:r>
      <w:proofErr w:type="spellEnd"/>
      <w:r w:rsidRPr="002437FC">
        <w:rPr>
          <w:rFonts w:asciiTheme="majorBidi" w:hAnsiTheme="majorBidi" w:cstheme="majorBidi"/>
          <w:sz w:val="24"/>
          <w:szCs w:val="24"/>
        </w:rPr>
        <w:t xml:space="preserve">. </w:t>
      </w:r>
      <w:proofErr w:type="spellStart"/>
      <w:r w:rsidRPr="002437FC">
        <w:rPr>
          <w:rFonts w:asciiTheme="majorBidi" w:hAnsiTheme="majorBidi" w:cstheme="majorBidi"/>
          <w:sz w:val="24"/>
          <w:szCs w:val="24"/>
        </w:rPr>
        <w:t>Telur</w:t>
      </w:r>
      <w:proofErr w:type="spellEnd"/>
      <w:r w:rsidRPr="002437FC">
        <w:rPr>
          <w:rFonts w:asciiTheme="majorBidi" w:hAnsiTheme="majorBidi" w:cstheme="majorBidi"/>
          <w:sz w:val="24"/>
          <w:szCs w:val="24"/>
        </w:rPr>
        <w:t xml:space="preserve"> yang </w:t>
      </w:r>
      <w:proofErr w:type="spellStart"/>
      <w:r w:rsidRPr="002437FC">
        <w:rPr>
          <w:rFonts w:asciiTheme="majorBidi" w:hAnsiTheme="majorBidi" w:cstheme="majorBidi"/>
          <w:sz w:val="24"/>
          <w:szCs w:val="24"/>
        </w:rPr>
        <w:t>dipakai</w:t>
      </w:r>
      <w:proofErr w:type="spellEnd"/>
      <w:r w:rsidRPr="002437FC">
        <w:rPr>
          <w:rFonts w:asciiTheme="majorBidi" w:hAnsiTheme="majorBidi" w:cstheme="majorBidi"/>
          <w:sz w:val="24"/>
          <w:szCs w:val="24"/>
        </w:rPr>
        <w:t xml:space="preserve"> </w:t>
      </w:r>
      <w:proofErr w:type="spellStart"/>
      <w:r w:rsidRPr="002437FC">
        <w:rPr>
          <w:rFonts w:asciiTheme="majorBidi" w:hAnsiTheme="majorBidi" w:cstheme="majorBidi"/>
          <w:sz w:val="24"/>
          <w:szCs w:val="24"/>
        </w:rPr>
        <w:t>yaitu</w:t>
      </w:r>
      <w:proofErr w:type="spellEnd"/>
      <w:r w:rsidRPr="002437FC">
        <w:rPr>
          <w:rFonts w:asciiTheme="majorBidi" w:hAnsiTheme="majorBidi" w:cstheme="majorBidi"/>
          <w:sz w:val="24"/>
          <w:szCs w:val="24"/>
        </w:rPr>
        <w:t xml:space="preserve"> </w:t>
      </w:r>
      <w:proofErr w:type="spellStart"/>
      <w:r w:rsidRPr="002437FC">
        <w:rPr>
          <w:rFonts w:asciiTheme="majorBidi" w:hAnsiTheme="majorBidi" w:cstheme="majorBidi"/>
          <w:sz w:val="24"/>
          <w:szCs w:val="24"/>
        </w:rPr>
        <w:t>telur</w:t>
      </w:r>
      <w:proofErr w:type="spellEnd"/>
      <w:r w:rsidRPr="002437FC">
        <w:rPr>
          <w:rFonts w:asciiTheme="majorBidi" w:hAnsiTheme="majorBidi" w:cstheme="majorBidi"/>
          <w:sz w:val="24"/>
          <w:szCs w:val="24"/>
        </w:rPr>
        <w:t xml:space="preserve"> kampung (</w:t>
      </w:r>
      <w:proofErr w:type="spellStart"/>
      <w:r w:rsidRPr="002437FC">
        <w:rPr>
          <w:rFonts w:asciiTheme="majorBidi" w:hAnsiTheme="majorBidi" w:cstheme="majorBidi"/>
          <w:sz w:val="24"/>
          <w:szCs w:val="24"/>
        </w:rPr>
        <w:t>wawancara</w:t>
      </w:r>
      <w:proofErr w:type="spellEnd"/>
      <w:r w:rsidRPr="002437FC">
        <w:rPr>
          <w:rFonts w:asciiTheme="majorBidi" w:hAnsiTheme="majorBidi" w:cstheme="majorBidi"/>
          <w:sz w:val="24"/>
          <w:szCs w:val="24"/>
        </w:rPr>
        <w:t>, 12 Juli 2025).</w:t>
      </w:r>
    </w:p>
    <w:p w14:paraId="3D041168" w14:textId="08AD0338" w:rsidR="002437FC" w:rsidRDefault="002437FC" w:rsidP="002437FC">
      <w:pPr>
        <w:pStyle w:val="E-JOURNALBody"/>
        <w:spacing w:line="360" w:lineRule="auto"/>
        <w:ind w:firstLine="540"/>
        <w:rPr>
          <w:rFonts w:asciiTheme="majorBidi" w:hAnsiTheme="majorBidi" w:cstheme="majorBidi"/>
          <w:iCs/>
          <w:sz w:val="24"/>
        </w:rPr>
      </w:pPr>
      <w:r w:rsidRPr="002437FC">
        <w:rPr>
          <w:rFonts w:asciiTheme="majorBidi" w:hAnsiTheme="majorBidi" w:cstheme="majorBidi"/>
          <w:iCs/>
          <w:sz w:val="24"/>
        </w:rPr>
        <w:t xml:space="preserve">Telur ayam memiliki bentuk geometris yang mendekati ellipsoid atau kurva </w:t>
      </w:r>
      <w:bookmarkStart w:id="1" w:name="_Hlk204001268"/>
      <w:r w:rsidRPr="002437FC">
        <w:rPr>
          <w:rFonts w:asciiTheme="majorBidi" w:hAnsiTheme="majorBidi" w:cstheme="majorBidi"/>
          <w:iCs/>
          <w:sz w:val="24"/>
        </w:rPr>
        <w:t>Hügelschaffer</w:t>
      </w:r>
      <w:bookmarkEnd w:id="1"/>
      <w:r w:rsidRPr="002437FC">
        <w:rPr>
          <w:rFonts w:asciiTheme="majorBidi" w:hAnsiTheme="majorBidi" w:cstheme="majorBidi"/>
          <w:iCs/>
          <w:sz w:val="24"/>
        </w:rPr>
        <w:t xml:space="preserve"> </w:t>
      </w:r>
      <w:r w:rsidRPr="002437FC">
        <w:rPr>
          <w:rFonts w:asciiTheme="majorBidi" w:hAnsiTheme="majorBidi" w:cstheme="majorBidi"/>
          <w:iCs/>
          <w:sz w:val="24"/>
        </w:rPr>
        <w:fldChar w:fldCharType="begin" w:fldLock="1"/>
      </w:r>
      <w:r w:rsidRPr="002437FC">
        <w:rPr>
          <w:rFonts w:asciiTheme="majorBidi" w:hAnsiTheme="majorBidi" w:cstheme="majorBidi"/>
          <w:iCs/>
          <w:sz w:val="24"/>
        </w:rPr>
        <w:instrText>ADDIN CSL_CITATION {"citationItems":[{"id":"ITEM-1","itemData":{"DOI":"10.36815/majamath.v2i2.435","ISSN":"2615-465X","abstract":"Kurva bentuk telur Hugelschaffer adalah kurva bentuk telur yang dikonstruksi dari dua buah lingkaran tidak sepusat menggunakan transformasi Newton yang diketahui sebagai hyperbolism. Persamaan kurva bentuk telur Hugelschaffer merupakan persamaan sederhana yang merepresentasikan garis tepi telur asli jika dibanding persamaan kurva bentuk telur lainnya. Dilain pihak, persamaan garis singgung suatu kurva merupakan topik analisis yang banyak dibahas dalam dunia pendidikan matematika terkait irisan kerucut, seperti persamaan garis singgung lingkarang dan persamaan garis singgung elips. Pembahasan mengenai persamaan garis singgung kurva telur Hugelschaffer belum pernah dilakukan. Oleh karena itu pada tulisan ini didapatkan persamaan garis singgung pada kurva bentuk telur Hugelschaffer.","author":[{"dropping-particle":"","family":"Darmawan","given":"Rizky","non-dropping-particle":"","parse-names":false,"suffix":""}],"container-title":"MAJAMATH: Jurnal Matematika dan Pendidikan Matematika","id":"ITEM-1","issue":"2","issued":{"date-parts":[["2019"]]},"page":"94","title":"Persamaan Garis Singgung Kurva Bentuk Telur Hugelschaffer","type":"article-journal","volume":"2"},"uris":["http://www.mendeley.com/documents/?uuid=04dbfc25-5807-4266-9aa2-9dcd00fcc49d"]}],"mendeley":{"formattedCitation":"(Darmawan, 2019)","plainTextFormattedCitation":"(Darmawan, 2019)","previouslyFormattedCitation":"(Darmawan, 2019)"},"properties":{"noteIndex":0},"schema":"https://github.com/citation-style-language/schema/raw/master/csl-citation.json"}</w:instrText>
      </w:r>
      <w:r w:rsidRPr="002437FC">
        <w:rPr>
          <w:rFonts w:asciiTheme="majorBidi" w:hAnsiTheme="majorBidi" w:cstheme="majorBidi"/>
          <w:iCs/>
          <w:sz w:val="24"/>
        </w:rPr>
        <w:fldChar w:fldCharType="separate"/>
      </w:r>
      <w:r w:rsidRPr="002437FC">
        <w:rPr>
          <w:rFonts w:asciiTheme="majorBidi" w:hAnsiTheme="majorBidi" w:cstheme="majorBidi"/>
          <w:iCs/>
          <w:noProof/>
          <w:sz w:val="24"/>
        </w:rPr>
        <w:t>(Darmawan, 2019)</w:t>
      </w:r>
      <w:r w:rsidRPr="002437FC">
        <w:rPr>
          <w:rFonts w:asciiTheme="majorBidi" w:hAnsiTheme="majorBidi" w:cstheme="majorBidi"/>
          <w:iCs/>
          <w:sz w:val="24"/>
        </w:rPr>
        <w:fldChar w:fldCharType="end"/>
      </w:r>
      <w:r w:rsidRPr="002437FC">
        <w:rPr>
          <w:rFonts w:asciiTheme="majorBidi" w:hAnsiTheme="majorBidi" w:cstheme="majorBidi"/>
          <w:iCs/>
          <w:sz w:val="24"/>
        </w:rPr>
        <w:t>. Secara matematis, bentuk telur dapat dinyatakan dalam persamaan kompleks yang melibatkan parameter kelengkunga.</w:t>
      </w:r>
      <w:r w:rsidRPr="002437FC">
        <w:rPr>
          <w:rFonts w:asciiTheme="majorBidi" w:hAnsiTheme="majorBidi" w:cstheme="majorBidi"/>
          <w:sz w:val="24"/>
        </w:rPr>
        <w:t xml:space="preserve"> </w:t>
      </w:r>
      <w:r w:rsidRPr="002437FC">
        <w:rPr>
          <w:rFonts w:asciiTheme="majorBidi" w:hAnsiTheme="majorBidi" w:cstheme="majorBidi"/>
          <w:iCs/>
          <w:sz w:val="24"/>
        </w:rPr>
        <w:t>Secara visual, kurva bentuk telur Hugelschaffer dapat dilihat pada gambar di bawah ini</w:t>
      </w:r>
      <w:r>
        <w:rPr>
          <w:rFonts w:asciiTheme="majorBidi" w:hAnsiTheme="majorBidi" w:cstheme="majorBidi"/>
          <w:iCs/>
          <w:sz w:val="24"/>
        </w:rPr>
        <w:t>:</w:t>
      </w:r>
    </w:p>
    <w:p w14:paraId="5BFD5812" w14:textId="0FB0EA74" w:rsidR="002437FC" w:rsidRDefault="002437FC" w:rsidP="002437FC">
      <w:pPr>
        <w:pStyle w:val="E-JOURNALBody"/>
        <w:spacing w:line="360" w:lineRule="auto"/>
        <w:ind w:firstLine="540"/>
        <w:jc w:val="center"/>
        <w:rPr>
          <w:rFonts w:asciiTheme="majorBidi" w:hAnsiTheme="majorBidi" w:cstheme="majorBidi"/>
          <w:iCs/>
          <w:sz w:val="24"/>
        </w:rPr>
      </w:pPr>
      <w:r w:rsidRPr="004461E1">
        <w:rPr>
          <w:rFonts w:ascii="Cambria" w:hAnsi="Cambria"/>
          <w:iCs/>
          <w:noProof/>
        </w:rPr>
        <w:lastRenderedPageBreak/>
        <w:drawing>
          <wp:inline distT="0" distB="0" distL="0" distR="0" wp14:anchorId="111F1F69" wp14:editId="555C36AE">
            <wp:extent cx="1514475" cy="1293061"/>
            <wp:effectExtent l="0" t="0" r="0" b="0"/>
            <wp:docPr id="797571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71995" name=""/>
                    <pic:cNvPicPr/>
                  </pic:nvPicPr>
                  <pic:blipFill>
                    <a:blip r:embed="rId16">
                      <a:extLst>
                        <a:ext uri="{BEBA8EAE-BF5A-486C-A8C5-ECC9F3942E4B}">
                          <a14:imgProps xmlns:a14="http://schemas.microsoft.com/office/drawing/2010/main">
                            <a14:imgLayer r:embed="rId17">
                              <a14:imgEffect>
                                <a14:sharpenSoften amount="50000"/>
                              </a14:imgEffect>
                              <a14:imgEffect>
                                <a14:saturation sat="400000"/>
                              </a14:imgEffect>
                            </a14:imgLayer>
                          </a14:imgProps>
                        </a:ext>
                      </a:extLst>
                    </a:blip>
                    <a:stretch>
                      <a:fillRect/>
                    </a:stretch>
                  </pic:blipFill>
                  <pic:spPr>
                    <a:xfrm>
                      <a:off x="0" y="0"/>
                      <a:ext cx="1529179" cy="1305615"/>
                    </a:xfrm>
                    <a:prstGeom prst="rect">
                      <a:avLst/>
                    </a:prstGeom>
                  </pic:spPr>
                </pic:pic>
              </a:graphicData>
            </a:graphic>
          </wp:inline>
        </w:drawing>
      </w:r>
    </w:p>
    <w:p w14:paraId="75BC427C" w14:textId="49B8B6F0" w:rsidR="002437FC" w:rsidRPr="002437FC" w:rsidRDefault="002437FC" w:rsidP="002437FC">
      <w:pPr>
        <w:pStyle w:val="ListParagraph"/>
        <w:ind w:left="0"/>
        <w:jc w:val="center"/>
        <w:rPr>
          <w:rFonts w:asciiTheme="majorBidi" w:hAnsiTheme="majorBidi" w:cstheme="majorBidi"/>
          <w:iCs/>
          <w:sz w:val="20"/>
          <w:szCs w:val="20"/>
        </w:rPr>
      </w:pPr>
      <w:r w:rsidRPr="002437FC">
        <w:rPr>
          <w:rFonts w:asciiTheme="majorBidi" w:hAnsiTheme="majorBidi" w:cstheme="majorBidi"/>
          <w:b/>
          <w:bCs/>
          <w:iCs/>
          <w:sz w:val="20"/>
          <w:szCs w:val="20"/>
        </w:rPr>
        <w:t>G</w:t>
      </w:r>
      <w:r w:rsidR="00F36906">
        <w:rPr>
          <w:rFonts w:asciiTheme="majorBidi" w:hAnsiTheme="majorBidi" w:cstheme="majorBidi"/>
          <w:b/>
          <w:bCs/>
          <w:iCs/>
          <w:sz w:val="20"/>
          <w:szCs w:val="20"/>
        </w:rPr>
        <w:t>ambar</w:t>
      </w:r>
      <w:r w:rsidRPr="002437FC">
        <w:rPr>
          <w:rFonts w:asciiTheme="majorBidi" w:hAnsiTheme="majorBidi" w:cstheme="majorBidi"/>
          <w:b/>
          <w:bCs/>
          <w:iCs/>
          <w:sz w:val="20"/>
          <w:szCs w:val="20"/>
        </w:rPr>
        <w:t xml:space="preserve"> 2.</w:t>
      </w:r>
      <w:r w:rsidRPr="002437FC">
        <w:rPr>
          <w:rFonts w:asciiTheme="majorBidi" w:hAnsiTheme="majorBidi" w:cstheme="majorBidi"/>
          <w:iCs/>
          <w:sz w:val="20"/>
          <w:szCs w:val="20"/>
        </w:rPr>
        <w:t xml:space="preserve"> </w:t>
      </w:r>
      <w:proofErr w:type="spellStart"/>
      <w:r w:rsidRPr="002437FC">
        <w:rPr>
          <w:rFonts w:asciiTheme="majorBidi" w:hAnsiTheme="majorBidi" w:cstheme="majorBidi"/>
          <w:iCs/>
          <w:sz w:val="20"/>
          <w:szCs w:val="20"/>
        </w:rPr>
        <w:t>Visualisasi</w:t>
      </w:r>
      <w:proofErr w:type="spellEnd"/>
      <w:r w:rsidRPr="002437FC">
        <w:rPr>
          <w:rFonts w:asciiTheme="majorBidi" w:hAnsiTheme="majorBidi" w:cstheme="majorBidi"/>
          <w:iCs/>
          <w:sz w:val="20"/>
          <w:szCs w:val="20"/>
        </w:rPr>
        <w:t xml:space="preserve"> </w:t>
      </w:r>
      <w:proofErr w:type="spellStart"/>
      <w:r w:rsidRPr="002437FC">
        <w:rPr>
          <w:rFonts w:asciiTheme="majorBidi" w:hAnsiTheme="majorBidi" w:cstheme="majorBidi"/>
          <w:iCs/>
          <w:sz w:val="20"/>
          <w:szCs w:val="20"/>
        </w:rPr>
        <w:t>kurva</w:t>
      </w:r>
      <w:proofErr w:type="spellEnd"/>
      <w:r w:rsidRPr="002437FC">
        <w:rPr>
          <w:rFonts w:asciiTheme="majorBidi" w:hAnsiTheme="majorBidi" w:cstheme="majorBidi"/>
          <w:iCs/>
          <w:sz w:val="20"/>
          <w:szCs w:val="20"/>
        </w:rPr>
        <w:t xml:space="preserve"> </w:t>
      </w:r>
      <w:proofErr w:type="spellStart"/>
      <w:r w:rsidRPr="002437FC">
        <w:rPr>
          <w:rFonts w:asciiTheme="majorBidi" w:hAnsiTheme="majorBidi" w:cstheme="majorBidi"/>
          <w:iCs/>
          <w:sz w:val="20"/>
          <w:szCs w:val="20"/>
        </w:rPr>
        <w:t>bentuk</w:t>
      </w:r>
      <w:proofErr w:type="spellEnd"/>
      <w:r w:rsidRPr="002437FC">
        <w:rPr>
          <w:rFonts w:asciiTheme="majorBidi" w:hAnsiTheme="majorBidi" w:cstheme="majorBidi"/>
          <w:iCs/>
          <w:sz w:val="20"/>
          <w:szCs w:val="20"/>
        </w:rPr>
        <w:t xml:space="preserve"> </w:t>
      </w:r>
      <w:proofErr w:type="spellStart"/>
      <w:r w:rsidRPr="002437FC">
        <w:rPr>
          <w:rFonts w:asciiTheme="majorBidi" w:hAnsiTheme="majorBidi" w:cstheme="majorBidi"/>
          <w:iCs/>
          <w:sz w:val="20"/>
          <w:szCs w:val="20"/>
        </w:rPr>
        <w:t>telur</w:t>
      </w:r>
      <w:proofErr w:type="spellEnd"/>
      <w:r w:rsidRPr="002437FC">
        <w:rPr>
          <w:rFonts w:asciiTheme="majorBidi" w:hAnsiTheme="majorBidi" w:cstheme="majorBidi"/>
          <w:iCs/>
          <w:sz w:val="20"/>
          <w:szCs w:val="20"/>
        </w:rPr>
        <w:t xml:space="preserve"> </w:t>
      </w:r>
      <w:proofErr w:type="spellStart"/>
      <w:r w:rsidRPr="002437FC">
        <w:rPr>
          <w:rFonts w:asciiTheme="majorBidi" w:hAnsiTheme="majorBidi" w:cstheme="majorBidi"/>
          <w:iCs/>
          <w:sz w:val="20"/>
          <w:szCs w:val="20"/>
        </w:rPr>
        <w:t>Hügelschaffer</w:t>
      </w:r>
      <w:proofErr w:type="spellEnd"/>
      <w:r w:rsidRPr="002437FC">
        <w:rPr>
          <w:rFonts w:asciiTheme="majorBidi" w:hAnsiTheme="majorBidi" w:cstheme="majorBidi"/>
          <w:iCs/>
          <w:sz w:val="20"/>
          <w:szCs w:val="20"/>
        </w:rPr>
        <w:t xml:space="preserve">. </w:t>
      </w:r>
    </w:p>
    <w:p w14:paraId="7E2999BA" w14:textId="18D32BA7" w:rsidR="002437FC" w:rsidRPr="002437FC" w:rsidRDefault="002437FC" w:rsidP="002437FC">
      <w:pPr>
        <w:pStyle w:val="ListParagraph"/>
        <w:ind w:left="0"/>
        <w:jc w:val="center"/>
        <w:rPr>
          <w:rFonts w:ascii="Cambria" w:hAnsi="Cambria"/>
          <w:i/>
          <w:sz w:val="20"/>
          <w:szCs w:val="20"/>
        </w:rPr>
      </w:pPr>
      <w:proofErr w:type="spellStart"/>
      <w:r w:rsidRPr="002437FC">
        <w:rPr>
          <w:rFonts w:asciiTheme="majorBidi" w:hAnsiTheme="majorBidi" w:cstheme="majorBidi"/>
          <w:iCs/>
          <w:sz w:val="20"/>
          <w:szCs w:val="20"/>
        </w:rPr>
        <w:t>Sumber</w:t>
      </w:r>
      <w:proofErr w:type="spellEnd"/>
      <w:r w:rsidRPr="002437FC">
        <w:rPr>
          <w:rFonts w:asciiTheme="majorBidi" w:hAnsiTheme="majorBidi" w:cstheme="majorBidi"/>
          <w:iCs/>
          <w:sz w:val="20"/>
          <w:szCs w:val="20"/>
        </w:rPr>
        <w:t xml:space="preserve">: </w:t>
      </w:r>
      <w:r w:rsidRPr="002437FC">
        <w:rPr>
          <w:rFonts w:asciiTheme="majorBidi" w:hAnsiTheme="majorBidi" w:cstheme="majorBidi"/>
          <w:iCs/>
          <w:sz w:val="20"/>
          <w:szCs w:val="20"/>
        </w:rPr>
        <w:fldChar w:fldCharType="begin" w:fldLock="1"/>
      </w:r>
      <w:r w:rsidRPr="002437FC">
        <w:rPr>
          <w:rFonts w:asciiTheme="majorBidi" w:hAnsiTheme="majorBidi" w:cstheme="majorBidi"/>
          <w:iCs/>
          <w:sz w:val="20"/>
          <w:szCs w:val="20"/>
        </w:rPr>
        <w:instrText>ADDIN CSL_CITATION {"citationItems":[{"id":"ITEM-1","itemData":{"DOI":"10.36815/majamath.v2i2.435","ISSN":"2615-465X","abstract":"Kurva bentuk telur Hugelschaffer adalah kurva bentuk telur yang dikonstruksi dari dua buah lingkaran tidak sepusat menggunakan transformasi Newton yang diketahui sebagai hyperbolism. Persamaan kurva bentuk telur Hugelschaffer merupakan persamaan sederhana yang merepresentasikan garis tepi telur asli jika dibanding persamaan kurva bentuk telur lainnya. Dilain pihak, persamaan garis singgung suatu kurva merupakan topik analisis yang banyak dibahas dalam dunia pendidikan matematika terkait irisan kerucut, seperti persamaan garis singgung lingkarang dan persamaan garis singgung elips. Pembahasan mengenai persamaan garis singgung kurva telur Hugelschaffer belum pernah dilakukan. Oleh karena itu pada tulisan ini didapatkan persamaan garis singgung pada kurva bentuk telur Hugelschaffer.","author":[{"dropping-particle":"","family":"Darmawan","given":"Rizky","non-dropping-particle":"","parse-names":false,"suffix":""}],"container-title":"MAJAMATH: Jurnal Matematika dan Pendidikan Matematika","id":"ITEM-1","issue":"2","issued":{"date-parts":[["2019"]]},"page":"94","title":"Persamaan Garis Singgung Kurva Bentuk Telur Hugelschaffer","type":"article-journal","volume":"2"},"uris":["http://www.mendeley.com/documents/?uuid=04dbfc25-5807-4266-9aa2-9dcd00fcc49d"]}],"mendeley":{"formattedCitation":"(Darmawan, 2019)","plainTextFormattedCitation":"(Darmawan, 2019)","previouslyFormattedCitation":"(Darmawan, 2019)"},"properties":{"noteIndex":0},"schema":"https://github.com/citation-style-language/schema/raw/master/csl-citation.json"}</w:instrText>
      </w:r>
      <w:r w:rsidRPr="002437FC">
        <w:rPr>
          <w:rFonts w:asciiTheme="majorBidi" w:hAnsiTheme="majorBidi" w:cstheme="majorBidi"/>
          <w:iCs/>
          <w:sz w:val="20"/>
          <w:szCs w:val="20"/>
        </w:rPr>
        <w:fldChar w:fldCharType="separate"/>
      </w:r>
      <w:r w:rsidRPr="002437FC">
        <w:rPr>
          <w:rFonts w:asciiTheme="majorBidi" w:hAnsiTheme="majorBidi" w:cstheme="majorBidi"/>
          <w:iCs/>
          <w:noProof/>
          <w:sz w:val="20"/>
          <w:szCs w:val="20"/>
        </w:rPr>
        <w:t>(Darmawan, 2019)</w:t>
      </w:r>
      <w:r w:rsidRPr="002437FC">
        <w:rPr>
          <w:rFonts w:asciiTheme="majorBidi" w:hAnsiTheme="majorBidi" w:cstheme="majorBidi"/>
          <w:iCs/>
          <w:sz w:val="20"/>
          <w:szCs w:val="20"/>
        </w:rPr>
        <w:fldChar w:fldCharType="end"/>
      </w:r>
    </w:p>
    <w:p w14:paraId="6BD55FC2" w14:textId="77777777" w:rsidR="002437FC" w:rsidRDefault="002437FC" w:rsidP="002437FC">
      <w:pPr>
        <w:pStyle w:val="E-JOURNALBody"/>
        <w:spacing w:line="360" w:lineRule="auto"/>
        <w:ind w:firstLine="0"/>
        <w:rPr>
          <w:rFonts w:asciiTheme="majorBidi" w:hAnsiTheme="majorBidi" w:cstheme="majorBidi"/>
          <w:sz w:val="20"/>
          <w:szCs w:val="20"/>
        </w:rPr>
      </w:pPr>
    </w:p>
    <w:p w14:paraId="34AC9E0B" w14:textId="77777777" w:rsidR="002437FC" w:rsidRDefault="002437FC" w:rsidP="002437FC">
      <w:pPr>
        <w:pStyle w:val="ListParagraph"/>
        <w:ind w:left="0"/>
        <w:rPr>
          <w:rFonts w:asciiTheme="majorBidi" w:hAnsiTheme="majorBidi" w:cstheme="majorBidi"/>
          <w:b/>
          <w:bCs/>
          <w:iCs/>
          <w:sz w:val="24"/>
          <w:szCs w:val="24"/>
        </w:rPr>
      </w:pPr>
      <w:proofErr w:type="spellStart"/>
      <w:r w:rsidRPr="002437FC">
        <w:rPr>
          <w:rFonts w:asciiTheme="majorBidi" w:hAnsiTheme="majorBidi" w:cstheme="majorBidi"/>
          <w:b/>
          <w:bCs/>
          <w:iCs/>
          <w:sz w:val="24"/>
          <w:szCs w:val="24"/>
        </w:rPr>
        <w:t>Sistem</w:t>
      </w:r>
      <w:proofErr w:type="spellEnd"/>
      <w:r w:rsidRPr="002437FC">
        <w:rPr>
          <w:rFonts w:asciiTheme="majorBidi" w:hAnsiTheme="majorBidi" w:cstheme="majorBidi"/>
          <w:b/>
          <w:bCs/>
          <w:iCs/>
          <w:sz w:val="24"/>
          <w:szCs w:val="24"/>
        </w:rPr>
        <w:t xml:space="preserve"> </w:t>
      </w:r>
      <w:proofErr w:type="spellStart"/>
      <w:r w:rsidRPr="002437FC">
        <w:rPr>
          <w:rFonts w:asciiTheme="majorBidi" w:hAnsiTheme="majorBidi" w:cstheme="majorBidi"/>
          <w:b/>
          <w:bCs/>
          <w:iCs/>
          <w:sz w:val="24"/>
          <w:szCs w:val="24"/>
        </w:rPr>
        <w:t>Kombinatorial</w:t>
      </w:r>
      <w:proofErr w:type="spellEnd"/>
      <w:r w:rsidRPr="002437FC">
        <w:rPr>
          <w:rFonts w:asciiTheme="majorBidi" w:hAnsiTheme="majorBidi" w:cstheme="majorBidi"/>
          <w:b/>
          <w:bCs/>
          <w:iCs/>
          <w:sz w:val="24"/>
          <w:szCs w:val="24"/>
        </w:rPr>
        <w:t xml:space="preserve"> Angka </w:t>
      </w:r>
      <w:proofErr w:type="spellStart"/>
      <w:r w:rsidRPr="002437FC">
        <w:rPr>
          <w:rFonts w:asciiTheme="majorBidi" w:hAnsiTheme="majorBidi" w:cstheme="majorBidi"/>
          <w:b/>
          <w:bCs/>
          <w:iCs/>
          <w:sz w:val="24"/>
          <w:szCs w:val="24"/>
        </w:rPr>
        <w:t>Tujuh</w:t>
      </w:r>
      <w:proofErr w:type="spellEnd"/>
      <w:r w:rsidRPr="002437FC">
        <w:rPr>
          <w:rFonts w:asciiTheme="majorBidi" w:hAnsiTheme="majorBidi" w:cstheme="majorBidi"/>
          <w:b/>
          <w:bCs/>
          <w:iCs/>
          <w:sz w:val="24"/>
          <w:szCs w:val="24"/>
        </w:rPr>
        <w:t xml:space="preserve"> Pada </w:t>
      </w:r>
      <w:proofErr w:type="spellStart"/>
      <w:r w:rsidRPr="002437FC">
        <w:rPr>
          <w:rFonts w:asciiTheme="majorBidi" w:hAnsiTheme="majorBidi" w:cstheme="majorBidi"/>
          <w:b/>
          <w:bCs/>
          <w:iCs/>
          <w:sz w:val="24"/>
          <w:szCs w:val="24"/>
        </w:rPr>
        <w:t>Sayuran</w:t>
      </w:r>
      <w:proofErr w:type="spellEnd"/>
    </w:p>
    <w:p w14:paraId="33A23AD8" w14:textId="77777777" w:rsidR="002437FC" w:rsidRPr="002437FC" w:rsidRDefault="002437FC" w:rsidP="002437FC">
      <w:pPr>
        <w:pStyle w:val="ListParagraph"/>
        <w:ind w:left="0" w:firstLine="720"/>
        <w:jc w:val="both"/>
        <w:rPr>
          <w:rFonts w:asciiTheme="majorBidi" w:eastAsiaTheme="minorEastAsia" w:hAnsiTheme="majorBidi" w:cstheme="majorBidi"/>
          <w:iCs/>
          <w:sz w:val="24"/>
          <w:szCs w:val="24"/>
        </w:rPr>
      </w:pPr>
      <w:proofErr w:type="spellStart"/>
      <w:r w:rsidRPr="002437FC">
        <w:rPr>
          <w:rFonts w:asciiTheme="majorBidi" w:hAnsiTheme="majorBidi" w:cstheme="majorBidi"/>
          <w:iCs/>
          <w:sz w:val="24"/>
          <w:szCs w:val="24"/>
        </w:rPr>
        <w:t>Dominasi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angka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tujuh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dalam</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berbagai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aspek</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upacara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mencerminkan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aplikasi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kombinatorika</w:t>
      </w:r>
      <w:proofErr w:type="spellEnd"/>
      <w:r w:rsidRPr="002437FC">
        <w:rPr>
          <w:rFonts w:asciiTheme="majorBidi" w:hAnsiTheme="majorBidi" w:cstheme="majorBidi"/>
          <w:iCs/>
          <w:sz w:val="24"/>
          <w:szCs w:val="24"/>
        </w:rPr>
        <w:t xml:space="preserve"> yang </w:t>
      </w:r>
      <w:proofErr w:type="spellStart"/>
      <w:r w:rsidRPr="002437FC">
        <w:rPr>
          <w:rFonts w:asciiTheme="majorBidi" w:hAnsiTheme="majorBidi" w:cstheme="majorBidi"/>
          <w:iCs/>
          <w:sz w:val="24"/>
          <w:szCs w:val="24"/>
        </w:rPr>
        <w:t>bermakna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dalam</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struktur</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budaya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Pemilihan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tujuh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jenis</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sayuran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dari</w:t>
      </w:r>
      <w:proofErr w:type="spellEnd"/>
      <w:r w:rsidRPr="002437FC">
        <w:rPr>
          <w:rFonts w:asciiTheme="majorBidi" w:hAnsiTheme="majorBidi" w:cstheme="majorBidi"/>
          <w:iCs/>
          <w:sz w:val="24"/>
          <w:szCs w:val="24"/>
        </w:rPr>
        <w:t xml:space="preserve"> n </w:t>
      </w:r>
      <w:proofErr w:type="spellStart"/>
      <w:r w:rsidRPr="002437FC">
        <w:rPr>
          <w:rFonts w:asciiTheme="majorBidi" w:hAnsiTheme="majorBidi" w:cstheme="majorBidi"/>
          <w:iCs/>
          <w:sz w:val="24"/>
          <w:szCs w:val="24"/>
        </w:rPr>
        <w:t>kemungkinan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sayuran</w:t>
      </w:r>
      <w:proofErr w:type="spellEnd"/>
      <w:r w:rsidRPr="002437FC">
        <w:rPr>
          <w:rFonts w:asciiTheme="majorBidi" w:hAnsiTheme="majorBidi" w:cstheme="majorBidi"/>
          <w:iCs/>
          <w:sz w:val="24"/>
          <w:szCs w:val="24"/>
        </w:rPr>
        <w:t xml:space="preserve"> yang </w:t>
      </w:r>
      <w:proofErr w:type="spellStart"/>
      <w:r w:rsidRPr="002437FC">
        <w:rPr>
          <w:rFonts w:asciiTheme="majorBidi" w:hAnsiTheme="majorBidi" w:cstheme="majorBidi"/>
          <w:iCs/>
          <w:sz w:val="24"/>
          <w:szCs w:val="24"/>
        </w:rPr>
        <w:t>tersedia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melibatkan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perhitungan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kombinasi</w:t>
      </w:r>
      <w:proofErr w:type="spellEnd"/>
      <w:r w:rsidRPr="002437FC">
        <w:rPr>
          <w:rFonts w:asciiTheme="majorBidi" w:hAnsiTheme="majorBidi" w:cstheme="majorBidi"/>
          <w:iCs/>
        </w:rPr>
        <w:t xml:space="preserve"> </w:t>
      </w:r>
      <m:oMath>
        <m:r>
          <w:rPr>
            <w:rFonts w:ascii="Cambria Math" w:hAnsi="Cambria Math" w:cstheme="majorBidi"/>
          </w:rPr>
          <m:t>C</m:t>
        </m:r>
        <m:d>
          <m:dPr>
            <m:ctrlPr>
              <w:rPr>
                <w:rFonts w:ascii="Cambria Math" w:hAnsi="Cambria Math" w:cstheme="majorBidi"/>
                <w:i/>
                <w:iCs/>
              </w:rPr>
            </m:ctrlPr>
          </m:dPr>
          <m:e>
            <m:r>
              <w:rPr>
                <w:rFonts w:ascii="Cambria Math" w:hAnsi="Cambria Math" w:cstheme="majorBidi"/>
              </w:rPr>
              <m:t>n,7</m:t>
            </m:r>
          </m:e>
        </m:d>
        <m:r>
          <w:rPr>
            <w:rFonts w:ascii="Cambria Math" w:hAnsi="Cambria Math" w:cstheme="majorBidi"/>
          </w:rPr>
          <m:t>=</m:t>
        </m:r>
        <m:f>
          <m:fPr>
            <m:ctrlPr>
              <w:rPr>
                <w:rFonts w:ascii="Cambria Math" w:hAnsi="Cambria Math" w:cstheme="majorBidi"/>
                <w:iCs/>
              </w:rPr>
            </m:ctrlPr>
          </m:fPr>
          <m:num>
            <m:r>
              <w:rPr>
                <w:rFonts w:ascii="Cambria Math" w:hAnsi="Cambria Math" w:cstheme="majorBidi"/>
              </w:rPr>
              <m:t>n!</m:t>
            </m:r>
            <m:ctrlPr>
              <w:rPr>
                <w:rFonts w:ascii="Cambria Math" w:hAnsi="Cambria Math" w:cstheme="majorBidi"/>
                <w:i/>
                <w:iCs/>
              </w:rPr>
            </m:ctrlPr>
          </m:num>
          <m:den>
            <m:r>
              <w:rPr>
                <w:rFonts w:ascii="Cambria Math" w:hAnsi="Cambria Math" w:cstheme="majorBidi"/>
              </w:rPr>
              <m:t>7!</m:t>
            </m:r>
            <m:d>
              <m:dPr>
                <m:ctrlPr>
                  <w:rPr>
                    <w:rFonts w:ascii="Cambria Math" w:hAnsi="Cambria Math" w:cstheme="majorBidi"/>
                    <w:i/>
                    <w:iCs/>
                  </w:rPr>
                </m:ctrlPr>
              </m:dPr>
              <m:e>
                <m:r>
                  <w:rPr>
                    <w:rFonts w:ascii="Cambria Math" w:hAnsi="Cambria Math" w:cstheme="majorBidi"/>
                  </w:rPr>
                  <m:t>n-7</m:t>
                </m:r>
              </m:e>
            </m:d>
            <m:r>
              <w:rPr>
                <w:rFonts w:ascii="Cambria Math" w:hAnsi="Cambria Math" w:cstheme="majorBidi"/>
              </w:rPr>
              <m:t>!</m:t>
            </m:r>
            <m:ctrlPr>
              <w:rPr>
                <w:rFonts w:ascii="Cambria Math" w:hAnsi="Cambria Math" w:cstheme="majorBidi"/>
                <w:i/>
                <w:iCs/>
              </w:rPr>
            </m:ctrlPr>
          </m:den>
        </m:f>
      </m:oMath>
      <w:r w:rsidRPr="002437FC">
        <w:rPr>
          <w:rFonts w:asciiTheme="majorBidi" w:eastAsiaTheme="minorEastAsia" w:hAnsiTheme="majorBidi" w:cstheme="majorBidi"/>
          <w:iCs/>
          <w:sz w:val="24"/>
          <w:szCs w:val="24"/>
        </w:rPr>
        <w:t xml:space="preserve"> , yang menggambarkan banyaknya cara memilih tujuh unsur dari nnn kemungkinan tanpa memperhatikan urutan.</w:t>
      </w:r>
      <w:r w:rsidRPr="002437FC">
        <w:rPr>
          <w:rFonts w:asciiTheme="majorBidi" w:hAnsiTheme="majorBidi" w:cstheme="majorBidi"/>
          <w:sz w:val="24"/>
          <w:szCs w:val="24"/>
        </w:rPr>
        <w:t xml:space="preserve"> </w:t>
      </w:r>
      <w:proofErr w:type="spellStart"/>
      <w:r w:rsidRPr="002437FC">
        <w:rPr>
          <w:rFonts w:asciiTheme="majorBidi" w:eastAsiaTheme="minorEastAsia" w:hAnsiTheme="majorBidi" w:cstheme="majorBidi"/>
          <w:iCs/>
          <w:sz w:val="24"/>
          <w:szCs w:val="24"/>
        </w:rPr>
        <w:t>Dalam</w:t>
      </w:r>
      <w:proofErr w:type="spellEnd"/>
      <w:r w:rsidRPr="002437FC">
        <w:rPr>
          <w:rFonts w:asciiTheme="majorBidi" w:eastAsiaTheme="minorEastAsia" w:hAnsiTheme="majorBidi" w:cstheme="majorBidi"/>
          <w:iCs/>
          <w:sz w:val="24"/>
          <w:szCs w:val="24"/>
        </w:rPr>
        <w:t xml:space="preserve"> </w:t>
      </w:r>
      <w:proofErr w:type="spellStart"/>
      <w:r w:rsidRPr="002437FC">
        <w:rPr>
          <w:rFonts w:asciiTheme="majorBidi" w:eastAsiaTheme="minorEastAsia" w:hAnsiTheme="majorBidi" w:cstheme="majorBidi"/>
          <w:iCs/>
          <w:sz w:val="24"/>
          <w:szCs w:val="24"/>
        </w:rPr>
        <w:t>konteks</w:t>
      </w:r>
      <w:proofErr w:type="spellEnd"/>
      <w:r w:rsidRPr="002437FC">
        <w:rPr>
          <w:rFonts w:asciiTheme="majorBidi" w:eastAsiaTheme="minorEastAsia" w:hAnsiTheme="majorBidi" w:cstheme="majorBidi"/>
          <w:iCs/>
          <w:sz w:val="24"/>
          <w:szCs w:val="24"/>
        </w:rPr>
        <w:t xml:space="preserve"> </w:t>
      </w:r>
      <w:proofErr w:type="spellStart"/>
      <w:r w:rsidRPr="002437FC">
        <w:rPr>
          <w:rFonts w:asciiTheme="majorBidi" w:eastAsiaTheme="minorEastAsia" w:hAnsiTheme="majorBidi" w:cstheme="majorBidi"/>
          <w:iCs/>
          <w:sz w:val="24"/>
          <w:szCs w:val="24"/>
        </w:rPr>
        <w:t>ini</w:t>
      </w:r>
      <w:proofErr w:type="spellEnd"/>
      <w:r w:rsidRPr="002437FC">
        <w:rPr>
          <w:rFonts w:asciiTheme="majorBidi" w:eastAsiaTheme="minorEastAsia" w:hAnsiTheme="majorBidi" w:cstheme="majorBidi"/>
          <w:iCs/>
          <w:sz w:val="24"/>
          <w:szCs w:val="24"/>
        </w:rPr>
        <w:t xml:space="preserve">, </w:t>
      </w:r>
      <w:proofErr w:type="spellStart"/>
      <w:r w:rsidRPr="002437FC">
        <w:rPr>
          <w:rFonts w:asciiTheme="majorBidi" w:eastAsiaTheme="minorEastAsia" w:hAnsiTheme="majorBidi" w:cstheme="majorBidi"/>
          <w:iCs/>
          <w:sz w:val="24"/>
          <w:szCs w:val="24"/>
        </w:rPr>
        <w:t>jika</w:t>
      </w:r>
      <w:proofErr w:type="spellEnd"/>
      <w:r w:rsidRPr="002437FC">
        <w:rPr>
          <w:rFonts w:asciiTheme="majorBidi" w:eastAsiaTheme="minorEastAsia" w:hAnsiTheme="majorBidi" w:cstheme="majorBidi"/>
          <w:iCs/>
          <w:sz w:val="24"/>
          <w:szCs w:val="24"/>
        </w:rPr>
        <w:t xml:space="preserve"> </w:t>
      </w:r>
      <w:proofErr w:type="spellStart"/>
      <w:r w:rsidRPr="002437FC">
        <w:rPr>
          <w:rFonts w:asciiTheme="majorBidi" w:eastAsiaTheme="minorEastAsia" w:hAnsiTheme="majorBidi" w:cstheme="majorBidi"/>
          <w:iCs/>
          <w:sz w:val="24"/>
          <w:szCs w:val="24"/>
        </w:rPr>
        <w:t>tersedia</w:t>
      </w:r>
      <w:proofErr w:type="spellEnd"/>
      <w:r w:rsidRPr="002437FC">
        <w:rPr>
          <w:rFonts w:asciiTheme="majorBidi" w:eastAsiaTheme="minorEastAsia" w:hAnsiTheme="majorBidi" w:cstheme="majorBidi"/>
          <w:iCs/>
          <w:sz w:val="24"/>
          <w:szCs w:val="24"/>
        </w:rPr>
        <w:t xml:space="preserve"> 12 </w:t>
      </w:r>
      <w:proofErr w:type="spellStart"/>
      <w:r w:rsidRPr="002437FC">
        <w:rPr>
          <w:rFonts w:asciiTheme="majorBidi" w:eastAsiaTheme="minorEastAsia" w:hAnsiTheme="majorBidi" w:cstheme="majorBidi"/>
          <w:iCs/>
          <w:sz w:val="24"/>
          <w:szCs w:val="24"/>
        </w:rPr>
        <w:t>jenis</w:t>
      </w:r>
      <w:proofErr w:type="spellEnd"/>
      <w:r w:rsidRPr="002437FC">
        <w:rPr>
          <w:rFonts w:asciiTheme="majorBidi" w:eastAsiaTheme="minorEastAsia" w:hAnsiTheme="majorBidi" w:cstheme="majorBidi"/>
          <w:iCs/>
          <w:sz w:val="24"/>
          <w:szCs w:val="24"/>
        </w:rPr>
        <w:t xml:space="preserve"> </w:t>
      </w:r>
      <w:proofErr w:type="spellStart"/>
      <w:r w:rsidRPr="002437FC">
        <w:rPr>
          <w:rFonts w:asciiTheme="majorBidi" w:eastAsiaTheme="minorEastAsia" w:hAnsiTheme="majorBidi" w:cstheme="majorBidi"/>
          <w:iCs/>
          <w:sz w:val="24"/>
          <w:szCs w:val="24"/>
        </w:rPr>
        <w:t>sayuran</w:t>
      </w:r>
      <w:proofErr w:type="spellEnd"/>
      <w:r w:rsidRPr="002437FC">
        <w:rPr>
          <w:rFonts w:asciiTheme="majorBidi" w:eastAsiaTheme="minorEastAsia" w:hAnsiTheme="majorBidi" w:cstheme="majorBidi"/>
          <w:iCs/>
          <w:sz w:val="24"/>
          <w:szCs w:val="24"/>
        </w:rPr>
        <w:t xml:space="preserve">, </w:t>
      </w:r>
      <w:proofErr w:type="spellStart"/>
      <w:r w:rsidRPr="002437FC">
        <w:rPr>
          <w:rFonts w:asciiTheme="majorBidi" w:eastAsiaTheme="minorEastAsia" w:hAnsiTheme="majorBidi" w:cstheme="majorBidi"/>
          <w:iCs/>
          <w:sz w:val="24"/>
          <w:szCs w:val="24"/>
        </w:rPr>
        <w:t>maka</w:t>
      </w:r>
      <w:proofErr w:type="spellEnd"/>
      <w:r w:rsidRPr="002437FC">
        <w:rPr>
          <w:rFonts w:asciiTheme="majorBidi" w:eastAsiaTheme="minorEastAsia" w:hAnsiTheme="majorBidi" w:cstheme="majorBidi"/>
          <w:iCs/>
          <w:sz w:val="24"/>
          <w:szCs w:val="24"/>
        </w:rPr>
        <w:t>:</w:t>
      </w:r>
    </w:p>
    <w:p w14:paraId="71B84E93" w14:textId="77777777" w:rsidR="002437FC" w:rsidRPr="002437FC" w:rsidRDefault="002437FC" w:rsidP="002437FC">
      <w:pPr>
        <w:pStyle w:val="ListParagraph"/>
        <w:ind w:left="0" w:firstLine="720"/>
        <w:jc w:val="both"/>
        <w:rPr>
          <w:rFonts w:asciiTheme="majorBidi" w:eastAsiaTheme="minorEastAsia" w:hAnsiTheme="majorBidi" w:cstheme="majorBidi"/>
          <w:iCs/>
        </w:rPr>
      </w:pPr>
      <m:oMathPara>
        <m:oMath>
          <m:r>
            <w:rPr>
              <w:rFonts w:ascii="Cambria Math" w:eastAsiaTheme="minorEastAsia" w:hAnsi="Cambria Math" w:cstheme="majorBidi"/>
            </w:rPr>
            <m:t>C</m:t>
          </m:r>
          <m:d>
            <m:dPr>
              <m:ctrlPr>
                <w:rPr>
                  <w:rFonts w:ascii="Cambria Math" w:eastAsiaTheme="minorEastAsia" w:hAnsi="Cambria Math" w:cstheme="majorBidi"/>
                  <w:i/>
                  <w:iCs/>
                </w:rPr>
              </m:ctrlPr>
            </m:dPr>
            <m:e>
              <m:r>
                <w:rPr>
                  <w:rFonts w:ascii="Cambria Math" w:eastAsiaTheme="minorEastAsia" w:hAnsi="Cambria Math" w:cstheme="majorBidi"/>
                </w:rPr>
                <m:t>12,7</m:t>
              </m:r>
            </m:e>
          </m:d>
          <m:r>
            <w:rPr>
              <w:rFonts w:ascii="Cambria Math" w:eastAsiaTheme="minorEastAsia" w:hAnsi="Cambria Math" w:cstheme="majorBidi"/>
            </w:rPr>
            <m:t>=</m:t>
          </m:r>
          <m:f>
            <m:fPr>
              <m:ctrlPr>
                <w:rPr>
                  <w:rFonts w:ascii="Cambria Math" w:eastAsiaTheme="minorEastAsia" w:hAnsi="Cambria Math" w:cstheme="majorBidi"/>
                  <w:iCs/>
                </w:rPr>
              </m:ctrlPr>
            </m:fPr>
            <m:num>
              <m:r>
                <w:rPr>
                  <w:rFonts w:ascii="Cambria Math" w:eastAsiaTheme="minorEastAsia" w:hAnsi="Cambria Math" w:cstheme="majorBidi"/>
                </w:rPr>
                <m:t>12!</m:t>
              </m:r>
              <m:ctrlPr>
                <w:rPr>
                  <w:rFonts w:ascii="Cambria Math" w:eastAsiaTheme="minorEastAsia" w:hAnsi="Cambria Math" w:cstheme="majorBidi"/>
                  <w:i/>
                  <w:iCs/>
                </w:rPr>
              </m:ctrlPr>
            </m:num>
            <m:den>
              <m:r>
                <w:rPr>
                  <w:rFonts w:ascii="Cambria Math" w:eastAsiaTheme="minorEastAsia" w:hAnsi="Cambria Math" w:cstheme="majorBidi"/>
                </w:rPr>
                <m:t>7!</m:t>
              </m:r>
              <m:r>
                <m:rPr>
                  <m:sty m:val="p"/>
                </m:rPr>
                <w:rPr>
                  <w:rFonts w:ascii="Cambria Math" w:eastAsiaTheme="minorEastAsia" w:hAnsi="Cambria Math" w:cstheme="majorBidi"/>
                </w:rPr>
                <m:t>⋅</m:t>
              </m:r>
              <m:r>
                <w:rPr>
                  <w:rFonts w:ascii="Cambria Math" w:eastAsiaTheme="minorEastAsia" w:hAnsi="Cambria Math" w:cstheme="majorBidi"/>
                </w:rPr>
                <m:t>5!</m:t>
              </m:r>
              <m:ctrlPr>
                <w:rPr>
                  <w:rFonts w:ascii="Cambria Math" w:eastAsiaTheme="minorEastAsia" w:hAnsi="Cambria Math" w:cstheme="majorBidi"/>
                  <w:i/>
                  <w:iCs/>
                </w:rPr>
              </m:ctrlPr>
            </m:den>
          </m:f>
          <m:r>
            <w:rPr>
              <w:rFonts w:ascii="Cambria Math" w:eastAsiaTheme="minorEastAsia" w:hAnsi="Cambria Math" w:cstheme="majorBidi"/>
            </w:rPr>
            <m:t>=792</m:t>
          </m:r>
        </m:oMath>
      </m:oMathPara>
    </w:p>
    <w:p w14:paraId="2947F825" w14:textId="49076022" w:rsidR="00D364B4" w:rsidRDefault="002437FC" w:rsidP="00D364B4">
      <w:pPr>
        <w:pStyle w:val="ListParagraph"/>
        <w:ind w:left="0"/>
        <w:jc w:val="both"/>
        <w:rPr>
          <w:rFonts w:asciiTheme="majorBidi" w:eastAsiaTheme="minorEastAsia" w:hAnsiTheme="majorBidi" w:cstheme="majorBidi"/>
          <w:iCs/>
          <w:sz w:val="24"/>
          <w:szCs w:val="24"/>
        </w:rPr>
      </w:pPr>
      <w:proofErr w:type="spellStart"/>
      <w:r w:rsidRPr="002437FC">
        <w:rPr>
          <w:rFonts w:asciiTheme="majorBidi" w:eastAsiaTheme="minorEastAsia" w:hAnsiTheme="majorBidi" w:cstheme="majorBidi"/>
          <w:iCs/>
          <w:sz w:val="24"/>
          <w:szCs w:val="24"/>
        </w:rPr>
        <w:t>Artinya</w:t>
      </w:r>
      <w:proofErr w:type="spellEnd"/>
      <w:r w:rsidRPr="002437FC">
        <w:rPr>
          <w:rFonts w:asciiTheme="majorBidi" w:eastAsiaTheme="minorEastAsia" w:hAnsiTheme="majorBidi" w:cstheme="majorBidi"/>
          <w:iCs/>
          <w:sz w:val="24"/>
          <w:szCs w:val="24"/>
        </w:rPr>
        <w:t xml:space="preserve">, </w:t>
      </w:r>
      <w:proofErr w:type="spellStart"/>
      <w:r w:rsidRPr="002437FC">
        <w:rPr>
          <w:rFonts w:asciiTheme="majorBidi" w:eastAsiaTheme="minorEastAsia" w:hAnsiTheme="majorBidi" w:cstheme="majorBidi"/>
          <w:iCs/>
          <w:sz w:val="24"/>
          <w:szCs w:val="24"/>
        </w:rPr>
        <w:t>terdapat</w:t>
      </w:r>
      <w:proofErr w:type="spellEnd"/>
      <w:r w:rsidRPr="002437FC">
        <w:rPr>
          <w:rFonts w:asciiTheme="majorBidi" w:eastAsiaTheme="minorEastAsia" w:hAnsiTheme="majorBidi" w:cstheme="majorBidi"/>
          <w:iCs/>
          <w:sz w:val="24"/>
          <w:szCs w:val="24"/>
        </w:rPr>
        <w:t xml:space="preserve"> 792 </w:t>
      </w:r>
      <w:proofErr w:type="spellStart"/>
      <w:r w:rsidRPr="002437FC">
        <w:rPr>
          <w:rFonts w:asciiTheme="majorBidi" w:eastAsiaTheme="minorEastAsia" w:hAnsiTheme="majorBidi" w:cstheme="majorBidi"/>
          <w:iCs/>
          <w:sz w:val="24"/>
          <w:szCs w:val="24"/>
        </w:rPr>
        <w:t>kemungkinan</w:t>
      </w:r>
      <w:proofErr w:type="spellEnd"/>
      <w:r w:rsidRPr="002437FC">
        <w:rPr>
          <w:rFonts w:asciiTheme="majorBidi" w:eastAsiaTheme="minorEastAsia" w:hAnsiTheme="majorBidi" w:cstheme="majorBidi"/>
          <w:iCs/>
          <w:sz w:val="24"/>
          <w:szCs w:val="24"/>
        </w:rPr>
        <w:t xml:space="preserve"> </w:t>
      </w:r>
      <w:proofErr w:type="spellStart"/>
      <w:r w:rsidRPr="002437FC">
        <w:rPr>
          <w:rFonts w:asciiTheme="majorBidi" w:eastAsiaTheme="minorEastAsia" w:hAnsiTheme="majorBidi" w:cstheme="majorBidi"/>
          <w:iCs/>
          <w:sz w:val="24"/>
          <w:szCs w:val="24"/>
        </w:rPr>
        <w:t>kombinasi</w:t>
      </w:r>
      <w:proofErr w:type="spellEnd"/>
      <w:r w:rsidRPr="002437FC">
        <w:rPr>
          <w:rFonts w:asciiTheme="majorBidi" w:eastAsiaTheme="minorEastAsia" w:hAnsiTheme="majorBidi" w:cstheme="majorBidi"/>
          <w:iCs/>
          <w:sz w:val="24"/>
          <w:szCs w:val="24"/>
        </w:rPr>
        <w:t xml:space="preserve"> yang </w:t>
      </w:r>
      <w:proofErr w:type="spellStart"/>
      <w:r w:rsidRPr="002437FC">
        <w:rPr>
          <w:rFonts w:asciiTheme="majorBidi" w:eastAsiaTheme="minorEastAsia" w:hAnsiTheme="majorBidi" w:cstheme="majorBidi"/>
          <w:iCs/>
          <w:sz w:val="24"/>
          <w:szCs w:val="24"/>
        </w:rPr>
        <w:t>dapat</w:t>
      </w:r>
      <w:proofErr w:type="spellEnd"/>
      <w:r w:rsidRPr="002437FC">
        <w:rPr>
          <w:rFonts w:asciiTheme="majorBidi" w:eastAsiaTheme="minorEastAsia" w:hAnsiTheme="majorBidi" w:cstheme="majorBidi"/>
          <w:iCs/>
          <w:sz w:val="24"/>
          <w:szCs w:val="24"/>
        </w:rPr>
        <w:t xml:space="preserve"> </w:t>
      </w:r>
      <w:proofErr w:type="spellStart"/>
      <w:r w:rsidRPr="002437FC">
        <w:rPr>
          <w:rFonts w:asciiTheme="majorBidi" w:eastAsiaTheme="minorEastAsia" w:hAnsiTheme="majorBidi" w:cstheme="majorBidi"/>
          <w:iCs/>
          <w:sz w:val="24"/>
          <w:szCs w:val="24"/>
        </w:rPr>
        <w:t>dipilih</w:t>
      </w:r>
      <w:proofErr w:type="spellEnd"/>
      <w:r w:rsidRPr="002437FC">
        <w:rPr>
          <w:rFonts w:asciiTheme="majorBidi" w:eastAsiaTheme="minorEastAsia" w:hAnsiTheme="majorBidi" w:cstheme="majorBidi"/>
          <w:iCs/>
          <w:sz w:val="24"/>
          <w:szCs w:val="24"/>
        </w:rPr>
        <w:t xml:space="preserve"> </w:t>
      </w:r>
      <w:proofErr w:type="spellStart"/>
      <w:r w:rsidRPr="002437FC">
        <w:rPr>
          <w:rFonts w:asciiTheme="majorBidi" w:eastAsiaTheme="minorEastAsia" w:hAnsiTheme="majorBidi" w:cstheme="majorBidi"/>
          <w:iCs/>
          <w:sz w:val="24"/>
          <w:szCs w:val="24"/>
        </w:rPr>
        <w:t>dalam</w:t>
      </w:r>
      <w:proofErr w:type="spellEnd"/>
      <w:r w:rsidRPr="002437FC">
        <w:rPr>
          <w:rFonts w:asciiTheme="majorBidi" w:eastAsiaTheme="minorEastAsia" w:hAnsiTheme="majorBidi" w:cstheme="majorBidi"/>
          <w:iCs/>
          <w:sz w:val="24"/>
          <w:szCs w:val="24"/>
        </w:rPr>
        <w:t xml:space="preserve"> </w:t>
      </w:r>
      <w:proofErr w:type="spellStart"/>
      <w:r w:rsidRPr="002437FC">
        <w:rPr>
          <w:rFonts w:asciiTheme="majorBidi" w:eastAsiaTheme="minorEastAsia" w:hAnsiTheme="majorBidi" w:cstheme="majorBidi"/>
          <w:iCs/>
          <w:sz w:val="24"/>
          <w:szCs w:val="24"/>
        </w:rPr>
        <w:t>pemilihan</w:t>
      </w:r>
      <w:proofErr w:type="spellEnd"/>
      <w:r w:rsidRPr="002437FC">
        <w:rPr>
          <w:rFonts w:asciiTheme="majorBidi" w:eastAsiaTheme="minorEastAsia" w:hAnsiTheme="majorBidi" w:cstheme="majorBidi"/>
          <w:iCs/>
          <w:sz w:val="24"/>
          <w:szCs w:val="24"/>
        </w:rPr>
        <w:t xml:space="preserve"> </w:t>
      </w:r>
      <w:proofErr w:type="spellStart"/>
      <w:r w:rsidRPr="002437FC">
        <w:rPr>
          <w:rFonts w:asciiTheme="majorBidi" w:eastAsiaTheme="minorEastAsia" w:hAnsiTheme="majorBidi" w:cstheme="majorBidi"/>
          <w:iCs/>
          <w:sz w:val="24"/>
          <w:szCs w:val="24"/>
        </w:rPr>
        <w:t>sayuran</w:t>
      </w:r>
      <w:proofErr w:type="spellEnd"/>
      <w:r w:rsidRPr="00D364B4">
        <w:rPr>
          <w:rFonts w:asciiTheme="majorBidi" w:eastAsiaTheme="minorEastAsia" w:hAnsiTheme="majorBidi" w:cstheme="majorBidi"/>
          <w:iCs/>
          <w:sz w:val="24"/>
          <w:szCs w:val="24"/>
        </w:rPr>
        <w:t>.</w:t>
      </w:r>
    </w:p>
    <w:p w14:paraId="03ED2AF1" w14:textId="77777777" w:rsidR="00D364B4" w:rsidRDefault="00D364B4" w:rsidP="00D364B4">
      <w:pPr>
        <w:pStyle w:val="ListParagraph"/>
        <w:ind w:left="0"/>
        <w:jc w:val="both"/>
        <w:rPr>
          <w:rFonts w:asciiTheme="majorBidi" w:eastAsiaTheme="minorEastAsia" w:hAnsiTheme="majorBidi" w:cstheme="majorBidi"/>
          <w:iCs/>
        </w:rPr>
      </w:pPr>
    </w:p>
    <w:p w14:paraId="51C91048" w14:textId="558E318C" w:rsidR="002437FC" w:rsidRDefault="002437FC" w:rsidP="002437FC">
      <w:pPr>
        <w:pStyle w:val="ListParagraph"/>
        <w:ind w:left="0"/>
        <w:jc w:val="both"/>
        <w:rPr>
          <w:rFonts w:asciiTheme="majorBidi" w:hAnsiTheme="majorBidi" w:cstheme="majorBidi"/>
          <w:b/>
          <w:bCs/>
          <w:iCs/>
          <w:sz w:val="24"/>
          <w:szCs w:val="24"/>
        </w:rPr>
      </w:pPr>
      <w:proofErr w:type="spellStart"/>
      <w:r w:rsidRPr="002437FC">
        <w:rPr>
          <w:rFonts w:asciiTheme="majorBidi" w:hAnsiTheme="majorBidi" w:cstheme="majorBidi"/>
          <w:b/>
          <w:bCs/>
          <w:iCs/>
          <w:sz w:val="24"/>
          <w:szCs w:val="24"/>
        </w:rPr>
        <w:t>Struktur</w:t>
      </w:r>
      <w:proofErr w:type="spellEnd"/>
      <w:r w:rsidRPr="002437FC">
        <w:rPr>
          <w:rFonts w:asciiTheme="majorBidi" w:hAnsiTheme="majorBidi" w:cstheme="majorBidi"/>
          <w:b/>
          <w:bCs/>
          <w:iCs/>
          <w:sz w:val="24"/>
          <w:szCs w:val="24"/>
        </w:rPr>
        <w:t xml:space="preserve"> </w:t>
      </w:r>
      <w:proofErr w:type="spellStart"/>
      <w:r w:rsidRPr="002437FC">
        <w:rPr>
          <w:rFonts w:asciiTheme="majorBidi" w:hAnsiTheme="majorBidi" w:cstheme="majorBidi"/>
          <w:b/>
          <w:bCs/>
          <w:iCs/>
          <w:sz w:val="24"/>
          <w:szCs w:val="24"/>
        </w:rPr>
        <w:t>Himpunan</w:t>
      </w:r>
      <w:proofErr w:type="spellEnd"/>
      <w:r w:rsidRPr="002437FC">
        <w:rPr>
          <w:rFonts w:asciiTheme="majorBidi" w:hAnsiTheme="majorBidi" w:cstheme="majorBidi"/>
          <w:b/>
          <w:bCs/>
          <w:iCs/>
          <w:sz w:val="24"/>
          <w:szCs w:val="24"/>
        </w:rPr>
        <w:t xml:space="preserve"> </w:t>
      </w:r>
      <w:proofErr w:type="spellStart"/>
      <w:r w:rsidRPr="002437FC">
        <w:rPr>
          <w:rFonts w:asciiTheme="majorBidi" w:hAnsiTheme="majorBidi" w:cstheme="majorBidi"/>
          <w:b/>
          <w:bCs/>
          <w:iCs/>
          <w:sz w:val="24"/>
          <w:szCs w:val="24"/>
        </w:rPr>
        <w:t>dalam</w:t>
      </w:r>
      <w:proofErr w:type="spellEnd"/>
      <w:r w:rsidRPr="002437FC">
        <w:rPr>
          <w:rFonts w:asciiTheme="majorBidi" w:hAnsiTheme="majorBidi" w:cstheme="majorBidi"/>
          <w:b/>
          <w:bCs/>
          <w:iCs/>
          <w:sz w:val="24"/>
          <w:szCs w:val="24"/>
        </w:rPr>
        <w:t xml:space="preserve"> </w:t>
      </w:r>
      <w:proofErr w:type="spellStart"/>
      <w:r w:rsidRPr="002437FC">
        <w:rPr>
          <w:rFonts w:asciiTheme="majorBidi" w:hAnsiTheme="majorBidi" w:cstheme="majorBidi"/>
          <w:b/>
          <w:bCs/>
          <w:iCs/>
          <w:sz w:val="24"/>
          <w:szCs w:val="24"/>
        </w:rPr>
        <w:t>Elemen</w:t>
      </w:r>
      <w:proofErr w:type="spellEnd"/>
      <w:r w:rsidRPr="002437FC">
        <w:rPr>
          <w:rFonts w:asciiTheme="majorBidi" w:hAnsiTheme="majorBidi" w:cstheme="majorBidi"/>
          <w:b/>
          <w:bCs/>
          <w:iCs/>
          <w:sz w:val="24"/>
          <w:szCs w:val="24"/>
        </w:rPr>
        <w:t xml:space="preserve"> Ritual</w:t>
      </w:r>
    </w:p>
    <w:p w14:paraId="433EE227" w14:textId="77777777" w:rsidR="002437FC" w:rsidRPr="002437FC" w:rsidRDefault="002437FC" w:rsidP="00A47E64">
      <w:pPr>
        <w:pStyle w:val="ListParagraph"/>
        <w:ind w:left="0" w:firstLine="540"/>
        <w:jc w:val="both"/>
        <w:rPr>
          <w:rFonts w:asciiTheme="majorBidi" w:hAnsiTheme="majorBidi" w:cstheme="majorBidi"/>
          <w:iCs/>
          <w:sz w:val="24"/>
          <w:szCs w:val="24"/>
        </w:rPr>
      </w:pPr>
      <w:proofErr w:type="spellStart"/>
      <w:r w:rsidRPr="002437FC">
        <w:rPr>
          <w:rFonts w:asciiTheme="majorBidi" w:hAnsiTheme="majorBidi" w:cstheme="majorBidi"/>
          <w:iCs/>
          <w:sz w:val="24"/>
          <w:szCs w:val="24"/>
        </w:rPr>
        <w:t>Dalam</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tradisi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
          <w:sz w:val="24"/>
          <w:szCs w:val="24"/>
        </w:rPr>
        <w:t>Nujuh</w:t>
      </w:r>
      <w:proofErr w:type="spellEnd"/>
      <w:r w:rsidRPr="002437FC">
        <w:rPr>
          <w:rFonts w:asciiTheme="majorBidi" w:hAnsiTheme="majorBidi" w:cstheme="majorBidi"/>
          <w:i/>
          <w:sz w:val="24"/>
          <w:szCs w:val="24"/>
        </w:rPr>
        <w:t xml:space="preserve"> </w:t>
      </w:r>
      <w:proofErr w:type="spellStart"/>
      <w:r w:rsidRPr="002437FC">
        <w:rPr>
          <w:rFonts w:asciiTheme="majorBidi" w:hAnsiTheme="majorBidi" w:cstheme="majorBidi"/>
          <w:i/>
          <w:sz w:val="24"/>
          <w:szCs w:val="24"/>
        </w:rPr>
        <w:t>Bulanan</w:t>
      </w:r>
      <w:proofErr w:type="spellEnd"/>
      <w:r w:rsidRPr="002437FC">
        <w:rPr>
          <w:rFonts w:asciiTheme="majorBidi" w:hAnsiTheme="majorBidi" w:cstheme="majorBidi"/>
          <w:iCs/>
          <w:sz w:val="24"/>
          <w:szCs w:val="24"/>
        </w:rPr>
        <w:t xml:space="preserve"> di </w:t>
      </w:r>
      <w:proofErr w:type="spellStart"/>
      <w:r w:rsidRPr="002437FC">
        <w:rPr>
          <w:rFonts w:asciiTheme="majorBidi" w:hAnsiTheme="majorBidi" w:cstheme="majorBidi"/>
          <w:iCs/>
          <w:sz w:val="24"/>
          <w:szCs w:val="24"/>
        </w:rPr>
        <w:t>Desa</w:t>
      </w:r>
      <w:proofErr w:type="spellEnd"/>
      <w:r w:rsidRPr="002437FC">
        <w:rPr>
          <w:rFonts w:asciiTheme="majorBidi" w:hAnsiTheme="majorBidi" w:cstheme="majorBidi"/>
          <w:iCs/>
          <w:sz w:val="24"/>
          <w:szCs w:val="24"/>
        </w:rPr>
        <w:t xml:space="preserve"> Biting, </w:t>
      </w:r>
      <w:proofErr w:type="spellStart"/>
      <w:r w:rsidRPr="002437FC">
        <w:rPr>
          <w:rFonts w:asciiTheme="majorBidi" w:hAnsiTheme="majorBidi" w:cstheme="majorBidi"/>
          <w:iCs/>
          <w:sz w:val="24"/>
          <w:szCs w:val="24"/>
        </w:rPr>
        <w:t>penggunaan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tujuh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jenis</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sayuran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dalam</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tradisi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
          <w:sz w:val="24"/>
          <w:szCs w:val="24"/>
        </w:rPr>
        <w:t>Nujuh</w:t>
      </w:r>
      <w:proofErr w:type="spellEnd"/>
      <w:r w:rsidRPr="002437FC">
        <w:rPr>
          <w:rFonts w:asciiTheme="majorBidi" w:hAnsiTheme="majorBidi" w:cstheme="majorBidi"/>
          <w:i/>
          <w:sz w:val="24"/>
          <w:szCs w:val="24"/>
        </w:rPr>
        <w:t xml:space="preserve"> </w:t>
      </w:r>
      <w:proofErr w:type="spellStart"/>
      <w:r w:rsidRPr="002437FC">
        <w:rPr>
          <w:rFonts w:asciiTheme="majorBidi" w:hAnsiTheme="majorBidi" w:cstheme="majorBidi"/>
          <w:i/>
          <w:sz w:val="24"/>
          <w:szCs w:val="24"/>
        </w:rPr>
        <w:t>Bulanan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membentuk</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sebuah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himpunan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dengan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kardinalitas</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tetap</w:t>
      </w:r>
      <w:proofErr w:type="spellEnd"/>
      <w:r w:rsidRPr="002437FC">
        <w:rPr>
          <w:rFonts w:asciiTheme="majorBidi" w:hAnsiTheme="majorBidi" w:cstheme="majorBidi"/>
          <w:iCs/>
          <w:sz w:val="24"/>
          <w:szCs w:val="24"/>
        </w:rPr>
        <w:t xml:space="preserve">. Hasil </w:t>
      </w:r>
      <w:proofErr w:type="spellStart"/>
      <w:r w:rsidRPr="002437FC">
        <w:rPr>
          <w:rFonts w:asciiTheme="majorBidi" w:hAnsiTheme="majorBidi" w:cstheme="majorBidi"/>
          <w:iCs/>
          <w:sz w:val="24"/>
          <w:szCs w:val="24"/>
        </w:rPr>
        <w:t>wawancara</w:t>
      </w:r>
      <w:proofErr w:type="spellEnd"/>
      <w:r w:rsidRPr="002437FC">
        <w:rPr>
          <w:rFonts w:asciiTheme="majorBidi" w:hAnsiTheme="majorBidi" w:cstheme="majorBidi"/>
          <w:iCs/>
          <w:sz w:val="24"/>
          <w:szCs w:val="24"/>
        </w:rPr>
        <w:t xml:space="preserve"> oleh </w:t>
      </w:r>
      <w:proofErr w:type="spellStart"/>
      <w:r w:rsidRPr="002437FC">
        <w:rPr>
          <w:rFonts w:asciiTheme="majorBidi" w:hAnsiTheme="majorBidi" w:cstheme="majorBidi"/>
          <w:iCs/>
          <w:sz w:val="24"/>
          <w:szCs w:val="24"/>
        </w:rPr>
        <w:t>peneliti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kepada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sesepuh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desa</w:t>
      </w:r>
      <w:proofErr w:type="spellEnd"/>
      <w:r w:rsidRPr="002437FC">
        <w:rPr>
          <w:rFonts w:asciiTheme="majorBidi" w:hAnsiTheme="majorBidi" w:cstheme="majorBidi"/>
          <w:iCs/>
          <w:sz w:val="24"/>
          <w:szCs w:val="24"/>
        </w:rPr>
        <w:t>.</w:t>
      </w:r>
    </w:p>
    <w:p w14:paraId="5E76D78B" w14:textId="77777777" w:rsidR="002437FC" w:rsidRPr="002437FC" w:rsidRDefault="002437FC" w:rsidP="002437FC">
      <w:pPr>
        <w:pStyle w:val="ListParagraph"/>
        <w:jc w:val="both"/>
        <w:rPr>
          <w:rFonts w:asciiTheme="majorBidi" w:hAnsiTheme="majorBidi" w:cstheme="majorBidi"/>
          <w:iCs/>
          <w:sz w:val="24"/>
          <w:szCs w:val="24"/>
        </w:rPr>
      </w:pPr>
      <w:r w:rsidRPr="002437FC">
        <w:rPr>
          <w:rFonts w:asciiTheme="majorBidi" w:hAnsiTheme="majorBidi" w:cstheme="majorBidi"/>
          <w:iCs/>
          <w:sz w:val="24"/>
          <w:szCs w:val="24"/>
        </w:rPr>
        <w:t>“</w:t>
      </w:r>
      <w:proofErr w:type="spellStart"/>
      <w:r w:rsidRPr="002437FC">
        <w:rPr>
          <w:rFonts w:asciiTheme="majorBidi" w:hAnsiTheme="majorBidi" w:cstheme="majorBidi"/>
          <w:iCs/>
          <w:sz w:val="24"/>
          <w:szCs w:val="24"/>
        </w:rPr>
        <w:t>Pamilihan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sayuran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punika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mboten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sembarangan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nanging</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ngugemi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paugeran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saking</w:t>
      </w:r>
      <w:proofErr w:type="spellEnd"/>
      <w:r w:rsidRPr="002437FC">
        <w:rPr>
          <w:rFonts w:asciiTheme="majorBidi" w:hAnsiTheme="majorBidi" w:cstheme="majorBidi"/>
          <w:iCs/>
          <w:sz w:val="24"/>
          <w:szCs w:val="24"/>
        </w:rPr>
        <w:t xml:space="preserve"> para </w:t>
      </w:r>
      <w:proofErr w:type="spellStart"/>
      <w:r w:rsidRPr="002437FC">
        <w:rPr>
          <w:rFonts w:asciiTheme="majorBidi" w:hAnsiTheme="majorBidi" w:cstheme="majorBidi"/>
          <w:iCs/>
          <w:sz w:val="24"/>
          <w:szCs w:val="24"/>
        </w:rPr>
        <w:t>leluhur</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ingkang</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netepaken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jumlahipun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kedah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pitu</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warna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Sanadyan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jenisipun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saged</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benten-benten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miturut</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kulawarga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utawi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wewengkon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nanging</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cacahipun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tetep</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ngugemi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angka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pitu</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kados</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paugeran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jaman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rumiyin</w:t>
      </w:r>
      <w:proofErr w:type="spellEnd"/>
      <w:r w:rsidRPr="002437FC">
        <w:rPr>
          <w:rFonts w:asciiTheme="majorBidi" w:hAnsiTheme="majorBidi" w:cstheme="majorBidi"/>
          <w:iCs/>
          <w:sz w:val="24"/>
          <w:szCs w:val="24"/>
        </w:rPr>
        <w:t>.”</w:t>
      </w:r>
    </w:p>
    <w:p w14:paraId="1037E67C" w14:textId="77777777" w:rsidR="002437FC" w:rsidRPr="002437FC" w:rsidRDefault="002437FC" w:rsidP="002437FC">
      <w:pPr>
        <w:pStyle w:val="ListParagraph"/>
        <w:jc w:val="both"/>
        <w:rPr>
          <w:rFonts w:asciiTheme="majorBidi" w:hAnsiTheme="majorBidi" w:cstheme="majorBidi"/>
          <w:iCs/>
          <w:sz w:val="24"/>
          <w:szCs w:val="24"/>
        </w:rPr>
      </w:pPr>
      <w:proofErr w:type="spellStart"/>
      <w:r w:rsidRPr="002437FC">
        <w:rPr>
          <w:rFonts w:asciiTheme="majorBidi" w:hAnsiTheme="majorBidi" w:cstheme="majorBidi"/>
          <w:iCs/>
          <w:sz w:val="24"/>
          <w:szCs w:val="24"/>
        </w:rPr>
        <w:t>Pemilihan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sayuran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ini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tidak</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dilakukan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secara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sembarangan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melainkan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mengikuti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aturan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dari</w:t>
      </w:r>
      <w:proofErr w:type="spellEnd"/>
      <w:r w:rsidRPr="002437FC">
        <w:rPr>
          <w:rFonts w:asciiTheme="majorBidi" w:hAnsiTheme="majorBidi" w:cstheme="majorBidi"/>
          <w:iCs/>
          <w:sz w:val="24"/>
          <w:szCs w:val="24"/>
        </w:rPr>
        <w:t xml:space="preserve"> para </w:t>
      </w:r>
      <w:proofErr w:type="spellStart"/>
      <w:r w:rsidRPr="002437FC">
        <w:rPr>
          <w:rFonts w:asciiTheme="majorBidi" w:hAnsiTheme="majorBidi" w:cstheme="majorBidi"/>
          <w:iCs/>
          <w:sz w:val="24"/>
          <w:szCs w:val="24"/>
        </w:rPr>
        <w:t>leluhur</w:t>
      </w:r>
      <w:proofErr w:type="spellEnd"/>
      <w:r w:rsidRPr="002437FC">
        <w:rPr>
          <w:rFonts w:asciiTheme="majorBidi" w:hAnsiTheme="majorBidi" w:cstheme="majorBidi"/>
          <w:iCs/>
          <w:sz w:val="24"/>
          <w:szCs w:val="24"/>
        </w:rPr>
        <w:t xml:space="preserve">, yang </w:t>
      </w:r>
      <w:proofErr w:type="spellStart"/>
      <w:r w:rsidRPr="002437FC">
        <w:rPr>
          <w:rFonts w:asciiTheme="majorBidi" w:hAnsiTheme="majorBidi" w:cstheme="majorBidi"/>
          <w:iCs/>
          <w:sz w:val="24"/>
          <w:szCs w:val="24"/>
        </w:rPr>
        <w:t>menetapkan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jumlahnya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harus</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tujuh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macam</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Meskipun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jenisnya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dapat</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berbeda-beda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tergantung</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keluarga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atau</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daerah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namun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jumlahnya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tetap</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mengikuti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angka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tujuh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sebagaimana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aturan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dari</w:t>
      </w:r>
      <w:proofErr w:type="spellEnd"/>
      <w:r w:rsidRPr="002437FC">
        <w:rPr>
          <w:rFonts w:asciiTheme="majorBidi" w:hAnsiTheme="majorBidi" w:cstheme="majorBidi"/>
          <w:iCs/>
          <w:sz w:val="24"/>
          <w:szCs w:val="24"/>
        </w:rPr>
        <w:t xml:space="preserve"> masa </w:t>
      </w:r>
      <w:proofErr w:type="spellStart"/>
      <w:r w:rsidRPr="002437FC">
        <w:rPr>
          <w:rFonts w:asciiTheme="majorBidi" w:hAnsiTheme="majorBidi" w:cstheme="majorBidi"/>
          <w:iCs/>
          <w:sz w:val="24"/>
          <w:szCs w:val="24"/>
        </w:rPr>
        <w:t>lampau</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wawancara</w:t>
      </w:r>
      <w:proofErr w:type="spellEnd"/>
      <w:r w:rsidRPr="002437FC">
        <w:rPr>
          <w:rFonts w:asciiTheme="majorBidi" w:hAnsiTheme="majorBidi" w:cstheme="majorBidi"/>
          <w:iCs/>
          <w:sz w:val="24"/>
          <w:szCs w:val="24"/>
        </w:rPr>
        <w:t>, 12 Juli 2025).</w:t>
      </w:r>
    </w:p>
    <w:p w14:paraId="4B91E79B" w14:textId="77777777" w:rsidR="002437FC" w:rsidRPr="002437FC" w:rsidRDefault="002437FC" w:rsidP="00A47E64">
      <w:pPr>
        <w:ind w:firstLine="540"/>
        <w:jc w:val="both"/>
        <w:rPr>
          <w:rFonts w:asciiTheme="majorBidi" w:hAnsiTheme="majorBidi" w:cstheme="majorBidi"/>
          <w:iCs/>
        </w:rPr>
      </w:pPr>
      <w:proofErr w:type="spellStart"/>
      <w:r w:rsidRPr="002437FC">
        <w:rPr>
          <w:rFonts w:asciiTheme="majorBidi" w:hAnsiTheme="majorBidi" w:cstheme="majorBidi"/>
          <w:iCs/>
        </w:rPr>
        <w:t>Selain</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dari</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sesepuh</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desa</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peneliti</w:t>
      </w:r>
      <w:proofErr w:type="spellEnd"/>
      <w:r w:rsidRPr="002437FC">
        <w:rPr>
          <w:rFonts w:asciiTheme="majorBidi" w:hAnsiTheme="majorBidi" w:cstheme="majorBidi"/>
          <w:iCs/>
        </w:rPr>
        <w:t xml:space="preserve"> juga </w:t>
      </w:r>
      <w:proofErr w:type="spellStart"/>
      <w:r w:rsidRPr="002437FC">
        <w:rPr>
          <w:rFonts w:asciiTheme="majorBidi" w:hAnsiTheme="majorBidi" w:cstheme="majorBidi"/>
          <w:iCs/>
        </w:rPr>
        <w:t>mewawancarai</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warga</w:t>
      </w:r>
      <w:proofErr w:type="spellEnd"/>
      <w:r w:rsidRPr="002437FC">
        <w:rPr>
          <w:rFonts w:asciiTheme="majorBidi" w:hAnsiTheme="majorBidi" w:cstheme="majorBidi"/>
          <w:iCs/>
        </w:rPr>
        <w:t xml:space="preserve"> yang </w:t>
      </w:r>
      <w:proofErr w:type="spellStart"/>
      <w:r w:rsidRPr="002437FC">
        <w:rPr>
          <w:rFonts w:asciiTheme="majorBidi" w:hAnsiTheme="majorBidi" w:cstheme="majorBidi"/>
          <w:iCs/>
        </w:rPr>
        <w:t>aktif</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terlibat</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dalam</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prosesi</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Nujuh</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Bulanan</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Ia</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menyampaikan</w:t>
      </w:r>
      <w:proofErr w:type="spellEnd"/>
      <w:r w:rsidRPr="002437FC">
        <w:rPr>
          <w:rFonts w:asciiTheme="majorBidi" w:hAnsiTheme="majorBidi" w:cstheme="majorBidi"/>
          <w:iCs/>
        </w:rPr>
        <w:t>.</w:t>
      </w:r>
    </w:p>
    <w:p w14:paraId="376F06DE" w14:textId="77777777" w:rsidR="002437FC" w:rsidRPr="002437FC" w:rsidRDefault="002437FC" w:rsidP="002437FC">
      <w:pPr>
        <w:ind w:left="720"/>
        <w:jc w:val="both"/>
        <w:rPr>
          <w:rFonts w:asciiTheme="majorBidi" w:hAnsiTheme="majorBidi" w:cstheme="majorBidi"/>
          <w:iCs/>
        </w:rPr>
      </w:pPr>
      <w:r w:rsidRPr="002437FC">
        <w:rPr>
          <w:rFonts w:asciiTheme="majorBidi" w:hAnsiTheme="majorBidi" w:cstheme="majorBidi"/>
          <w:iCs/>
        </w:rPr>
        <w:t>“</w:t>
      </w:r>
      <w:proofErr w:type="spellStart"/>
      <w:r w:rsidRPr="002437FC">
        <w:rPr>
          <w:rFonts w:asciiTheme="majorBidi" w:hAnsiTheme="majorBidi" w:cstheme="majorBidi"/>
          <w:iCs/>
        </w:rPr>
        <w:t>Sayuran</w:t>
      </w:r>
      <w:proofErr w:type="spellEnd"/>
      <w:r w:rsidRPr="002437FC">
        <w:rPr>
          <w:rFonts w:asciiTheme="majorBidi" w:hAnsiTheme="majorBidi" w:cstheme="majorBidi"/>
          <w:iCs/>
        </w:rPr>
        <w:t xml:space="preserve"> sing </w:t>
      </w:r>
      <w:proofErr w:type="spellStart"/>
      <w:r w:rsidRPr="002437FC">
        <w:rPr>
          <w:rFonts w:asciiTheme="majorBidi" w:hAnsiTheme="majorBidi" w:cstheme="majorBidi"/>
          <w:iCs/>
        </w:rPr>
        <w:t>biasane</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akeh</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digawe</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kuwi</w:t>
      </w:r>
      <w:proofErr w:type="spellEnd"/>
      <w:r w:rsidRPr="002437FC">
        <w:rPr>
          <w:rFonts w:asciiTheme="majorBidi" w:hAnsiTheme="majorBidi" w:cstheme="majorBidi"/>
          <w:iCs/>
        </w:rPr>
        <w:t xml:space="preserve"> kaya </w:t>
      </w:r>
      <w:proofErr w:type="spellStart"/>
      <w:r w:rsidRPr="002437FC">
        <w:rPr>
          <w:rFonts w:asciiTheme="majorBidi" w:hAnsiTheme="majorBidi" w:cstheme="majorBidi"/>
          <w:iCs/>
        </w:rPr>
        <w:t>godhong</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kemangi</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eceng</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gondhok</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kangkung</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kacang</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panjang</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godhong</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singkong</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terong</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karo</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timun</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Nanging</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ya</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tetep</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gumantung</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karo</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keluarga</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lan</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warga</w:t>
      </w:r>
      <w:proofErr w:type="spellEnd"/>
      <w:r w:rsidRPr="002437FC">
        <w:rPr>
          <w:rFonts w:asciiTheme="majorBidi" w:hAnsiTheme="majorBidi" w:cstheme="majorBidi"/>
          <w:iCs/>
        </w:rPr>
        <w:t xml:space="preserve"> sing </w:t>
      </w:r>
      <w:proofErr w:type="spellStart"/>
      <w:r w:rsidRPr="002437FC">
        <w:rPr>
          <w:rFonts w:asciiTheme="majorBidi" w:hAnsiTheme="majorBidi" w:cstheme="majorBidi"/>
          <w:iCs/>
        </w:rPr>
        <w:t>ngadani</w:t>
      </w:r>
      <w:proofErr w:type="spellEnd"/>
      <w:r w:rsidRPr="002437FC">
        <w:rPr>
          <w:rFonts w:asciiTheme="majorBidi" w:hAnsiTheme="majorBidi" w:cstheme="majorBidi"/>
          <w:iCs/>
        </w:rPr>
        <w:t xml:space="preserve"> acara </w:t>
      </w:r>
      <w:proofErr w:type="spellStart"/>
      <w:r w:rsidRPr="002437FC">
        <w:rPr>
          <w:rFonts w:asciiTheme="majorBidi" w:hAnsiTheme="majorBidi" w:cstheme="majorBidi"/>
          <w:iCs/>
        </w:rPr>
        <w:t>kuwi</w:t>
      </w:r>
      <w:proofErr w:type="spellEnd"/>
      <w:r w:rsidRPr="002437FC">
        <w:rPr>
          <w:rFonts w:asciiTheme="majorBidi" w:hAnsiTheme="majorBidi" w:cstheme="majorBidi"/>
          <w:iCs/>
        </w:rPr>
        <w:t>.”</w:t>
      </w:r>
    </w:p>
    <w:p w14:paraId="39673928" w14:textId="77777777" w:rsidR="002437FC" w:rsidRPr="002437FC" w:rsidRDefault="002437FC" w:rsidP="002437FC">
      <w:pPr>
        <w:ind w:left="720"/>
        <w:jc w:val="both"/>
        <w:rPr>
          <w:rFonts w:asciiTheme="majorBidi" w:hAnsiTheme="majorBidi" w:cstheme="majorBidi"/>
          <w:iCs/>
        </w:rPr>
      </w:pPr>
      <w:proofErr w:type="spellStart"/>
      <w:r w:rsidRPr="002437FC">
        <w:rPr>
          <w:rFonts w:asciiTheme="majorBidi" w:hAnsiTheme="majorBidi" w:cstheme="majorBidi"/>
          <w:iCs/>
        </w:rPr>
        <w:t>Sayuran</w:t>
      </w:r>
      <w:proofErr w:type="spellEnd"/>
      <w:r w:rsidRPr="002437FC">
        <w:rPr>
          <w:rFonts w:asciiTheme="majorBidi" w:hAnsiTheme="majorBidi" w:cstheme="majorBidi"/>
          <w:iCs/>
        </w:rPr>
        <w:t xml:space="preserve"> yang </w:t>
      </w:r>
      <w:proofErr w:type="spellStart"/>
      <w:r w:rsidRPr="002437FC">
        <w:rPr>
          <w:rFonts w:asciiTheme="majorBidi" w:hAnsiTheme="majorBidi" w:cstheme="majorBidi"/>
          <w:iCs/>
        </w:rPr>
        <w:t>biasanya</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banyak</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dipakai</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daun</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kemangi</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eceng</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gondok</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kangkung</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kacang</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panjang</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daun</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singkong</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terong</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timun</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itu</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tetapi</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kembali</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lagi</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disesuaikan</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dengan</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keluarga</w:t>
      </w:r>
      <w:proofErr w:type="spellEnd"/>
      <w:r w:rsidRPr="002437FC">
        <w:rPr>
          <w:rFonts w:asciiTheme="majorBidi" w:hAnsiTheme="majorBidi" w:cstheme="majorBidi"/>
          <w:iCs/>
        </w:rPr>
        <w:t xml:space="preserve"> dan </w:t>
      </w:r>
      <w:proofErr w:type="spellStart"/>
      <w:r w:rsidRPr="002437FC">
        <w:rPr>
          <w:rFonts w:asciiTheme="majorBidi" w:hAnsiTheme="majorBidi" w:cstheme="majorBidi"/>
          <w:iCs/>
        </w:rPr>
        <w:t>warga</w:t>
      </w:r>
      <w:proofErr w:type="spellEnd"/>
      <w:r w:rsidRPr="002437FC">
        <w:rPr>
          <w:rFonts w:asciiTheme="majorBidi" w:hAnsiTheme="majorBidi" w:cstheme="majorBidi"/>
          <w:iCs/>
        </w:rPr>
        <w:t xml:space="preserve"> yang </w:t>
      </w:r>
      <w:proofErr w:type="spellStart"/>
      <w:r w:rsidRPr="002437FC">
        <w:rPr>
          <w:rFonts w:asciiTheme="majorBidi" w:hAnsiTheme="majorBidi" w:cstheme="majorBidi"/>
          <w:iCs/>
        </w:rPr>
        <w:t>menyajikan</w:t>
      </w:r>
      <w:proofErr w:type="spellEnd"/>
      <w:r w:rsidRPr="002437FC">
        <w:rPr>
          <w:rFonts w:asciiTheme="majorBidi" w:hAnsiTheme="majorBidi" w:cstheme="majorBidi"/>
          <w:iCs/>
        </w:rPr>
        <w:t xml:space="preserve"> acara </w:t>
      </w:r>
      <w:proofErr w:type="spellStart"/>
      <w:r w:rsidRPr="002437FC">
        <w:rPr>
          <w:rFonts w:asciiTheme="majorBidi" w:hAnsiTheme="majorBidi" w:cstheme="majorBidi"/>
          <w:iCs/>
        </w:rPr>
        <w:t>tersebut</w:t>
      </w:r>
      <w:proofErr w:type="spellEnd"/>
      <w:r w:rsidRPr="002437FC">
        <w:rPr>
          <w:rFonts w:asciiTheme="majorBidi" w:hAnsiTheme="majorBidi" w:cstheme="majorBidi"/>
          <w:iCs/>
        </w:rPr>
        <w:t xml:space="preserve"> (</w:t>
      </w:r>
      <w:proofErr w:type="spellStart"/>
      <w:r w:rsidRPr="002437FC">
        <w:rPr>
          <w:rFonts w:asciiTheme="majorBidi" w:hAnsiTheme="majorBidi" w:cstheme="majorBidi"/>
          <w:iCs/>
        </w:rPr>
        <w:t>Wawancara</w:t>
      </w:r>
      <w:proofErr w:type="spellEnd"/>
      <w:r w:rsidRPr="002437FC">
        <w:rPr>
          <w:rFonts w:asciiTheme="majorBidi" w:hAnsiTheme="majorBidi" w:cstheme="majorBidi"/>
          <w:iCs/>
        </w:rPr>
        <w:t xml:space="preserve">, 13 </w:t>
      </w:r>
      <w:proofErr w:type="spellStart"/>
      <w:r w:rsidRPr="002437FC">
        <w:rPr>
          <w:rFonts w:asciiTheme="majorBidi" w:hAnsiTheme="majorBidi" w:cstheme="majorBidi"/>
          <w:iCs/>
        </w:rPr>
        <w:t>Juli</w:t>
      </w:r>
      <w:proofErr w:type="spellEnd"/>
      <w:r w:rsidRPr="002437FC">
        <w:rPr>
          <w:rFonts w:asciiTheme="majorBidi" w:hAnsiTheme="majorBidi" w:cstheme="majorBidi"/>
          <w:iCs/>
        </w:rPr>
        <w:t xml:space="preserve"> 2025).</w:t>
      </w:r>
    </w:p>
    <w:p w14:paraId="30CF6C4E" w14:textId="5A6B037E" w:rsidR="002437FC" w:rsidRDefault="002437FC" w:rsidP="00A47E64">
      <w:pPr>
        <w:pStyle w:val="ListParagraph"/>
        <w:ind w:left="0" w:firstLine="540"/>
        <w:jc w:val="both"/>
        <w:rPr>
          <w:rFonts w:asciiTheme="majorBidi" w:hAnsiTheme="majorBidi" w:cstheme="majorBidi"/>
          <w:iCs/>
          <w:sz w:val="24"/>
          <w:szCs w:val="24"/>
        </w:rPr>
      </w:pPr>
      <w:proofErr w:type="spellStart"/>
      <w:r w:rsidRPr="002437FC">
        <w:rPr>
          <w:rFonts w:asciiTheme="majorBidi" w:hAnsiTheme="majorBidi" w:cstheme="majorBidi"/>
          <w:iCs/>
          <w:sz w:val="24"/>
          <w:szCs w:val="24"/>
        </w:rPr>
        <w:t>Secara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matematis</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ini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membentuk</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sebuah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himpunan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yaitu</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kumpulan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dari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tujuh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elemen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sayuran</w:t>
      </w:r>
      <w:proofErr w:type="spellEnd"/>
      <w:r w:rsidRPr="002437FC">
        <w:rPr>
          <w:rFonts w:asciiTheme="majorBidi" w:hAnsiTheme="majorBidi" w:cstheme="majorBidi"/>
          <w:iCs/>
          <w:sz w:val="24"/>
          <w:szCs w:val="24"/>
        </w:rPr>
        <w:t xml:space="preserve">, yang </w:t>
      </w:r>
      <w:proofErr w:type="spellStart"/>
      <w:r w:rsidRPr="002437FC">
        <w:rPr>
          <w:rFonts w:asciiTheme="majorBidi" w:hAnsiTheme="majorBidi" w:cstheme="majorBidi"/>
          <w:iCs/>
          <w:sz w:val="24"/>
          <w:szCs w:val="24"/>
        </w:rPr>
        <w:t>menunjukkan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kardinalitas</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tetap</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yakni</w:t>
      </w:r>
      <w:proofErr w:type="spellEnd"/>
      <w:r w:rsidRPr="002437FC">
        <w:rPr>
          <w:rFonts w:asciiTheme="majorBidi" w:hAnsiTheme="majorBidi" w:cstheme="majorBidi"/>
          <w:iCs/>
          <w:sz w:val="24"/>
          <w:szCs w:val="24"/>
        </w:rPr>
        <w:t xml:space="preserve"> 7 </w:t>
      </w:r>
      <w:proofErr w:type="spellStart"/>
      <w:r w:rsidRPr="002437FC">
        <w:rPr>
          <w:rFonts w:asciiTheme="majorBidi" w:hAnsiTheme="majorBidi" w:cstheme="majorBidi"/>
          <w:iCs/>
          <w:sz w:val="24"/>
          <w:szCs w:val="24"/>
        </w:rPr>
        <w:t>jenis</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Meskipun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masyarakat</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tidak</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menyebutnya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sebagai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himpunan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atau</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kardinalitas</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jumlah</w:t>
      </w:r>
      <w:proofErr w:type="spellEnd"/>
      <w:r w:rsidRPr="002437FC">
        <w:rPr>
          <w:rFonts w:asciiTheme="majorBidi" w:hAnsiTheme="majorBidi" w:cstheme="majorBidi"/>
          <w:iCs/>
          <w:sz w:val="24"/>
          <w:szCs w:val="24"/>
        </w:rPr>
        <w:t xml:space="preserve"> yang </w:t>
      </w:r>
      <w:proofErr w:type="spellStart"/>
      <w:r w:rsidRPr="002437FC">
        <w:rPr>
          <w:rFonts w:asciiTheme="majorBidi" w:hAnsiTheme="majorBidi" w:cstheme="majorBidi"/>
          <w:iCs/>
          <w:sz w:val="24"/>
          <w:szCs w:val="24"/>
        </w:rPr>
        <w:t>konsistensi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ini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menunjukkan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adanya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pemahaman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intuitif</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masyarakat</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Desa</w:t>
      </w:r>
      <w:proofErr w:type="spellEnd"/>
      <w:r w:rsidRPr="002437FC">
        <w:rPr>
          <w:rFonts w:asciiTheme="majorBidi" w:hAnsiTheme="majorBidi" w:cstheme="majorBidi"/>
          <w:iCs/>
          <w:sz w:val="24"/>
          <w:szCs w:val="24"/>
        </w:rPr>
        <w:t xml:space="preserve"> Biting </w:t>
      </w:r>
      <w:proofErr w:type="spellStart"/>
      <w:r w:rsidRPr="002437FC">
        <w:rPr>
          <w:rFonts w:asciiTheme="majorBidi" w:hAnsiTheme="majorBidi" w:cstheme="majorBidi"/>
          <w:iCs/>
          <w:sz w:val="24"/>
          <w:szCs w:val="24"/>
        </w:rPr>
        <w:t>terhadap</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konsep</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dasar</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teori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himpunan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lastRenderedPageBreak/>
        <w:t>terutama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dalam</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hal</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jumlah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anggota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kardinalitas</w:t>
      </w:r>
      <w:proofErr w:type="spellEnd"/>
      <w:r w:rsidRPr="002437FC">
        <w:rPr>
          <w:rFonts w:asciiTheme="majorBidi" w:hAnsiTheme="majorBidi" w:cstheme="majorBidi"/>
          <w:iCs/>
          <w:sz w:val="24"/>
          <w:szCs w:val="24"/>
        </w:rPr>
        <w:t xml:space="preserve">) dan </w:t>
      </w:r>
      <w:proofErr w:type="spellStart"/>
      <w:r w:rsidRPr="002437FC">
        <w:rPr>
          <w:rFonts w:asciiTheme="majorBidi" w:hAnsiTheme="majorBidi" w:cstheme="majorBidi"/>
          <w:iCs/>
          <w:sz w:val="24"/>
          <w:szCs w:val="24"/>
        </w:rPr>
        <w:t>pembedaan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elemen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dalam</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satu</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kumpulan</w:t>
      </w:r>
      <w:proofErr w:type="spellEnd"/>
      <w:r w:rsidRPr="002437FC">
        <w:rPr>
          <w:rFonts w:asciiTheme="majorBidi" w:hAnsiTheme="majorBidi" w:cstheme="majorBidi"/>
          <w:iCs/>
          <w:sz w:val="24"/>
          <w:szCs w:val="24"/>
        </w:rPr>
        <w:t xml:space="preserve">. Hal </w:t>
      </w:r>
      <w:proofErr w:type="spellStart"/>
      <w:r w:rsidRPr="002437FC">
        <w:rPr>
          <w:rFonts w:asciiTheme="majorBidi" w:hAnsiTheme="majorBidi" w:cstheme="majorBidi"/>
          <w:iCs/>
          <w:sz w:val="24"/>
          <w:szCs w:val="24"/>
        </w:rPr>
        <w:t>ini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menjadi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contoh</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bagaimana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konsep</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matematika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hidup</w:t>
      </w:r>
      <w:proofErr w:type="spellEnd"/>
      <w:r w:rsidRPr="002437FC">
        <w:rPr>
          <w:rFonts w:asciiTheme="majorBidi" w:hAnsiTheme="majorBidi" w:cstheme="majorBidi"/>
          <w:iCs/>
          <w:sz w:val="24"/>
          <w:szCs w:val="24"/>
        </w:rPr>
        <w:t xml:space="preserve"> dan </w:t>
      </w:r>
      <w:proofErr w:type="spellStart"/>
      <w:r w:rsidRPr="002437FC">
        <w:rPr>
          <w:rFonts w:asciiTheme="majorBidi" w:hAnsiTheme="majorBidi" w:cstheme="majorBidi"/>
          <w:iCs/>
          <w:sz w:val="24"/>
          <w:szCs w:val="24"/>
        </w:rPr>
        <w:t>diterapkan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secara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alami</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dalam</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praktik</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budaya</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meskipun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tidak</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diungkapkan</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dalam</w:t>
      </w:r>
      <w:proofErr w:type="spellEnd"/>
      <w:r w:rsidRPr="002437FC">
        <w:rPr>
          <w:rFonts w:asciiTheme="majorBidi" w:hAnsiTheme="majorBidi" w:cstheme="majorBidi"/>
          <w:iCs/>
          <w:sz w:val="24"/>
          <w:szCs w:val="24"/>
        </w:rPr>
        <w:t xml:space="preserve"> </w:t>
      </w:r>
      <w:proofErr w:type="spellStart"/>
      <w:r w:rsidRPr="002437FC">
        <w:rPr>
          <w:rFonts w:asciiTheme="majorBidi" w:hAnsiTheme="majorBidi" w:cstheme="majorBidi"/>
          <w:iCs/>
          <w:sz w:val="24"/>
          <w:szCs w:val="24"/>
        </w:rPr>
        <w:t>istilah</w:t>
      </w:r>
      <w:proofErr w:type="spellEnd"/>
      <w:r w:rsidRPr="002437FC">
        <w:rPr>
          <w:rFonts w:asciiTheme="majorBidi" w:hAnsiTheme="majorBidi" w:cstheme="majorBidi"/>
          <w:iCs/>
          <w:sz w:val="24"/>
          <w:szCs w:val="24"/>
        </w:rPr>
        <w:t xml:space="preserve"> formal.</w:t>
      </w:r>
    </w:p>
    <w:p w14:paraId="1FCA85F7" w14:textId="77777777" w:rsidR="00D364B4" w:rsidRDefault="00D364B4" w:rsidP="002437FC">
      <w:pPr>
        <w:pStyle w:val="ListParagraph"/>
        <w:ind w:left="0"/>
        <w:jc w:val="both"/>
        <w:rPr>
          <w:rFonts w:asciiTheme="majorBidi" w:hAnsiTheme="majorBidi" w:cstheme="majorBidi"/>
          <w:iCs/>
          <w:sz w:val="24"/>
          <w:szCs w:val="24"/>
        </w:rPr>
      </w:pPr>
    </w:p>
    <w:p w14:paraId="15F4233A" w14:textId="51F81BEC" w:rsidR="00D364B4" w:rsidRDefault="00D364B4" w:rsidP="002437FC">
      <w:pPr>
        <w:pStyle w:val="ListParagraph"/>
        <w:ind w:left="0"/>
        <w:jc w:val="both"/>
        <w:rPr>
          <w:rFonts w:asciiTheme="majorBidi" w:hAnsiTheme="majorBidi" w:cstheme="majorBidi"/>
          <w:b/>
          <w:bCs/>
          <w:iCs/>
          <w:sz w:val="24"/>
          <w:szCs w:val="24"/>
        </w:rPr>
      </w:pPr>
      <w:proofErr w:type="spellStart"/>
      <w:r w:rsidRPr="00D364B4">
        <w:rPr>
          <w:rFonts w:asciiTheme="majorBidi" w:hAnsiTheme="majorBidi" w:cstheme="majorBidi"/>
          <w:b/>
          <w:bCs/>
          <w:iCs/>
          <w:sz w:val="24"/>
          <w:szCs w:val="24"/>
        </w:rPr>
        <w:t>Sistem</w:t>
      </w:r>
      <w:proofErr w:type="spellEnd"/>
      <w:r w:rsidRPr="00D364B4">
        <w:rPr>
          <w:rFonts w:asciiTheme="majorBidi" w:hAnsiTheme="majorBidi" w:cstheme="majorBidi"/>
          <w:b/>
          <w:bCs/>
          <w:iCs/>
          <w:sz w:val="24"/>
          <w:szCs w:val="24"/>
        </w:rPr>
        <w:t xml:space="preserve"> Modular </w:t>
      </w:r>
      <w:proofErr w:type="spellStart"/>
      <w:r w:rsidRPr="00D364B4">
        <w:rPr>
          <w:rFonts w:asciiTheme="majorBidi" w:hAnsiTheme="majorBidi" w:cstheme="majorBidi"/>
          <w:b/>
          <w:bCs/>
          <w:iCs/>
          <w:sz w:val="24"/>
          <w:szCs w:val="24"/>
        </w:rPr>
        <w:t>Kalender</w:t>
      </w:r>
      <w:proofErr w:type="spellEnd"/>
      <w:r w:rsidRPr="00D364B4">
        <w:rPr>
          <w:rFonts w:asciiTheme="majorBidi" w:hAnsiTheme="majorBidi" w:cstheme="majorBidi"/>
          <w:b/>
          <w:bCs/>
          <w:iCs/>
          <w:sz w:val="24"/>
          <w:szCs w:val="24"/>
        </w:rPr>
        <w:t xml:space="preserve"> </w:t>
      </w:r>
      <w:proofErr w:type="spellStart"/>
      <w:r w:rsidRPr="00D364B4">
        <w:rPr>
          <w:rFonts w:asciiTheme="majorBidi" w:hAnsiTheme="majorBidi" w:cstheme="majorBidi"/>
          <w:b/>
          <w:bCs/>
          <w:iCs/>
          <w:sz w:val="24"/>
          <w:szCs w:val="24"/>
        </w:rPr>
        <w:t>Jawa</w:t>
      </w:r>
      <w:proofErr w:type="spellEnd"/>
    </w:p>
    <w:p w14:paraId="7C1C7B02" w14:textId="46200020" w:rsidR="00D364B4" w:rsidRPr="00D364B4" w:rsidRDefault="00D364B4" w:rsidP="00A47E64">
      <w:pPr>
        <w:ind w:firstLine="540"/>
        <w:jc w:val="both"/>
        <w:rPr>
          <w:rFonts w:asciiTheme="majorBidi" w:hAnsiTheme="majorBidi" w:cstheme="majorBidi"/>
          <w:iCs/>
        </w:rPr>
      </w:pPr>
      <w:r w:rsidRPr="00D364B4">
        <w:rPr>
          <w:rFonts w:asciiTheme="majorBidi" w:hAnsiTheme="majorBidi" w:cstheme="majorBidi"/>
          <w:iCs/>
        </w:rPr>
        <w:t xml:space="preserve">Salah </w:t>
      </w:r>
      <w:proofErr w:type="spellStart"/>
      <w:r w:rsidRPr="00D364B4">
        <w:rPr>
          <w:rFonts w:asciiTheme="majorBidi" w:hAnsiTheme="majorBidi" w:cstheme="majorBidi"/>
          <w:iCs/>
        </w:rPr>
        <w:t>satu</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aspek</w:t>
      </w:r>
      <w:proofErr w:type="spellEnd"/>
      <w:r w:rsidRPr="00D364B4">
        <w:rPr>
          <w:rFonts w:asciiTheme="majorBidi" w:hAnsiTheme="majorBidi" w:cstheme="majorBidi"/>
          <w:iCs/>
        </w:rPr>
        <w:t xml:space="preserve"> paling </w:t>
      </w:r>
      <w:proofErr w:type="spellStart"/>
      <w:r w:rsidRPr="00D364B4">
        <w:rPr>
          <w:rFonts w:asciiTheme="majorBidi" w:hAnsiTheme="majorBidi" w:cstheme="majorBidi"/>
          <w:iCs/>
        </w:rPr>
        <w:t>menarik</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dari</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tradisi</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Tujuh</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Bulanan</w:t>
      </w:r>
      <w:proofErr w:type="spellEnd"/>
      <w:r w:rsidRPr="00D364B4">
        <w:rPr>
          <w:rFonts w:asciiTheme="majorBidi" w:hAnsiTheme="majorBidi" w:cstheme="majorBidi"/>
          <w:iCs/>
        </w:rPr>
        <w:t xml:space="preserve"> di </w:t>
      </w:r>
      <w:proofErr w:type="spellStart"/>
      <w:r w:rsidRPr="00D364B4">
        <w:rPr>
          <w:rFonts w:asciiTheme="majorBidi" w:hAnsiTheme="majorBidi" w:cstheme="majorBidi"/>
          <w:iCs/>
        </w:rPr>
        <w:t>Jawa</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adalah</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cara</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masyarakat</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menentukan</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hari</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pelaksanaannya</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Penentuan</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hari</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dalam</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masyarakat</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Jawa</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merupakan</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hal</w:t>
      </w:r>
      <w:proofErr w:type="spellEnd"/>
      <w:r w:rsidRPr="00D364B4">
        <w:rPr>
          <w:rFonts w:asciiTheme="majorBidi" w:hAnsiTheme="majorBidi" w:cstheme="majorBidi"/>
          <w:iCs/>
        </w:rPr>
        <w:t xml:space="preserve"> paling </w:t>
      </w:r>
      <w:proofErr w:type="spellStart"/>
      <w:r w:rsidRPr="00D364B4">
        <w:rPr>
          <w:rFonts w:asciiTheme="majorBidi" w:hAnsiTheme="majorBidi" w:cstheme="majorBidi"/>
          <w:iCs/>
        </w:rPr>
        <w:t>sakral</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karena</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dipercaya</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memiliki</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kekuatan</w:t>
      </w:r>
      <w:proofErr w:type="spellEnd"/>
      <w:r w:rsidRPr="00D364B4">
        <w:rPr>
          <w:rFonts w:asciiTheme="majorBidi" w:hAnsiTheme="majorBidi" w:cstheme="majorBidi"/>
          <w:iCs/>
        </w:rPr>
        <w:t xml:space="preserve"> spiritual dan </w:t>
      </w:r>
      <w:proofErr w:type="spellStart"/>
      <w:r w:rsidRPr="00D364B4">
        <w:rPr>
          <w:rFonts w:asciiTheme="majorBidi" w:hAnsiTheme="majorBidi" w:cstheme="majorBidi"/>
          <w:iCs/>
        </w:rPr>
        <w:t>pengaruh</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terhadap</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kehidupan</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manusia</w:t>
      </w:r>
      <w:proofErr w:type="spellEnd"/>
      <w:r w:rsidRPr="00D364B4">
        <w:rPr>
          <w:rFonts w:asciiTheme="majorBidi" w:hAnsiTheme="majorBidi" w:cstheme="majorBidi"/>
          <w:iCs/>
        </w:rPr>
        <w:t>. Hari-</w:t>
      </w:r>
      <w:proofErr w:type="spellStart"/>
      <w:r w:rsidRPr="00D364B4">
        <w:rPr>
          <w:rFonts w:asciiTheme="majorBidi" w:hAnsiTheme="majorBidi" w:cstheme="majorBidi"/>
          <w:iCs/>
        </w:rPr>
        <w:t>hari</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dalam</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kalender</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Jawa</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merupakan</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perpaduan</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antara</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kalender</w:t>
      </w:r>
      <w:proofErr w:type="spellEnd"/>
      <w:r w:rsidRPr="00D364B4">
        <w:rPr>
          <w:rFonts w:asciiTheme="majorBidi" w:hAnsiTheme="majorBidi" w:cstheme="majorBidi"/>
          <w:iCs/>
        </w:rPr>
        <w:t xml:space="preserve"> Saka dan </w:t>
      </w:r>
      <w:proofErr w:type="spellStart"/>
      <w:r w:rsidRPr="00D364B4">
        <w:rPr>
          <w:rFonts w:asciiTheme="majorBidi" w:hAnsiTheme="majorBidi" w:cstheme="majorBidi"/>
          <w:iCs/>
        </w:rPr>
        <w:t>Hijriah</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tidak</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hanya</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dilihat</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sebagai</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penanda</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waktu</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tetapi</w:t>
      </w:r>
      <w:proofErr w:type="spellEnd"/>
      <w:r w:rsidRPr="00D364B4">
        <w:rPr>
          <w:rFonts w:asciiTheme="majorBidi" w:hAnsiTheme="majorBidi" w:cstheme="majorBidi"/>
          <w:iCs/>
        </w:rPr>
        <w:t xml:space="preserve"> juga </w:t>
      </w:r>
      <w:proofErr w:type="spellStart"/>
      <w:r w:rsidRPr="00D364B4">
        <w:rPr>
          <w:rFonts w:asciiTheme="majorBidi" w:hAnsiTheme="majorBidi" w:cstheme="majorBidi"/>
          <w:iCs/>
        </w:rPr>
        <w:t>sebagai</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penentu</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nasib</w:t>
      </w:r>
      <w:proofErr w:type="spellEnd"/>
      <w:r w:rsidRPr="00D364B4">
        <w:rPr>
          <w:rFonts w:asciiTheme="majorBidi" w:hAnsiTheme="majorBidi" w:cstheme="majorBidi"/>
          <w:iCs/>
        </w:rPr>
        <w:t xml:space="preserve"> dan </w:t>
      </w:r>
      <w:proofErr w:type="spellStart"/>
      <w:r w:rsidRPr="00D364B4">
        <w:rPr>
          <w:rFonts w:asciiTheme="majorBidi" w:hAnsiTheme="majorBidi" w:cstheme="majorBidi"/>
          <w:iCs/>
        </w:rPr>
        <w:t>keberuntungan</w:t>
      </w:r>
      <w:proofErr w:type="spellEnd"/>
      <w:r w:rsidRPr="00D364B4">
        <w:rPr>
          <w:rFonts w:asciiTheme="majorBidi" w:hAnsiTheme="majorBidi" w:cstheme="majorBidi"/>
          <w:iCs/>
        </w:rPr>
        <w:t xml:space="preserve"> </w:t>
      </w:r>
      <w:r w:rsidRPr="00D364B4">
        <w:rPr>
          <w:rFonts w:asciiTheme="majorBidi" w:hAnsiTheme="majorBidi" w:cstheme="majorBidi"/>
          <w:iCs/>
        </w:rPr>
        <w:fldChar w:fldCharType="begin" w:fldLock="1"/>
      </w:r>
      <w:r w:rsidR="006A25EC">
        <w:rPr>
          <w:rFonts w:asciiTheme="majorBidi" w:hAnsiTheme="majorBidi" w:cstheme="majorBidi"/>
          <w:iCs/>
        </w:rPr>
        <w:instrText>ADDIN CSL_CITATION {"citationItems":[{"id":"ITEM-1","itemData":{"author":[{"dropping-particle":"","family":"Safitri","given":"Esti Dwi","non-dropping-particle":"","parse-names":false,"suffix":""}],"id":"ITEM-1","issued":{"date-parts":[["2024"]]},"title":"Persepsi Masyarakat Terhadap Praktik Perhitungan Penanggalan Jawa Dalam Penentuan Hari Sakral (Studi Kasus Masyarakat Muslim Desa Sawangan Wonosobo) Skripsi","type":"thesis"},"uris":["http://www.mendeley.com/documents/?uuid=137e3afb-3ef3-4db1-b82c-6e5df5bb04fc"]}],"mendeley":{"formattedCitation":"(E. D. Safitri, 2024)","manualFormatting":"(E. D. Safitri, 2024; ","plainTextFormattedCitation":"(E. D. Safitri, 2024)","previouslyFormattedCitation":"(E. D. Safitri, 2024)"},"properties":{"noteIndex":0},"schema":"https://github.com/citation-style-language/schema/raw/master/csl-citation.json"}</w:instrText>
      </w:r>
      <w:r w:rsidRPr="00D364B4">
        <w:rPr>
          <w:rFonts w:asciiTheme="majorBidi" w:hAnsiTheme="majorBidi" w:cstheme="majorBidi"/>
          <w:iCs/>
        </w:rPr>
        <w:fldChar w:fldCharType="separate"/>
      </w:r>
      <w:r w:rsidRPr="00D364B4">
        <w:rPr>
          <w:rFonts w:asciiTheme="majorBidi" w:hAnsiTheme="majorBidi" w:cstheme="majorBidi"/>
          <w:iCs/>
          <w:noProof/>
        </w:rPr>
        <w:t xml:space="preserve">(E. D. Safitri, 2024; </w:t>
      </w:r>
      <w:r w:rsidRPr="00D364B4">
        <w:rPr>
          <w:rFonts w:asciiTheme="majorBidi" w:hAnsiTheme="majorBidi" w:cstheme="majorBidi"/>
          <w:iCs/>
        </w:rPr>
        <w:fldChar w:fldCharType="end"/>
      </w:r>
      <w:r w:rsidRPr="00D364B4">
        <w:rPr>
          <w:rFonts w:asciiTheme="majorBidi" w:hAnsiTheme="majorBidi" w:cstheme="majorBidi"/>
          <w:iCs/>
        </w:rPr>
        <w:fldChar w:fldCharType="begin" w:fldLock="1"/>
      </w:r>
      <w:r w:rsidR="006A25EC">
        <w:rPr>
          <w:rFonts w:asciiTheme="majorBidi" w:hAnsiTheme="majorBidi" w:cstheme="majorBidi"/>
          <w:iCs/>
        </w:rPr>
        <w:instrText>ADDIN CSL_CITATION {"citationItems":[{"id":"ITEM-1","itemData":{"DOI":"10.20414/afaq.v4i1.4198","ISSN":"2685-0176","abstract":"Before Islam came, Javanese people were familiar with the calendar system. The influx of HinduBuddhist influences also influenced the calendar in Java. Then with the start of the establishment of an Islamic-style kingdom on the island of Java, especially during the Islamic Mataram period when the influence of Islam entered the island of Java, the calendar system was changed by the great sultan to a Javanese calendar using Islamic calendar calculations. The Javanese calendar is still in existence so it is necessary to know the adjustments that occur between the Saka calendar and the Hijri calendar which then produces the Javanese Islamic calendar and to know the application used to determine the beginning of the Qomariah month with the aim of knowing howto use the Javanese Islamic calendar and know its application in determining the beginning of themonth of Qomariah. The calculation system used in the Javanese Islamic calendar is the Urfi reckoning system, except in certain years where there are different long and short year appointments at certain times. Based on the results of the analysis, it is concluded that the adjustments of the Javanese Islamic calendar in the calculations are intended to maintain conformity with the hijri calendar.Keywords: Javanese Calendar, Islamic Calendar, Qomariah Calendar","author":[{"dropping-particle":"","family":"Sholehuddin","given":"Muhammad","non-dropping-particle":"","parse-names":false,"suffix":""}],"container-title":"AL - AFAQ : Jurnal Ilmu Falak dan Astronomi","id":"ITEM-1","issue":"1","issued":{"date-parts":[["2022"]]},"page":"40-50","title":"Analisis Kesesuaian Kalender Jawa Islam dengan Kalender Hijriyah","type":"article-journal","volume":"4"},"uris":["http://www.mendeley.com/documents/?uuid=d41de129-4022-49c8-8646-01fee8db2b59"]}],"mendeley":{"formattedCitation":"(Sholehuddin, 2022)","manualFormatting":"Sholehuddin, 2022)","plainTextFormattedCitation":"(Sholehuddin, 2022)","previouslyFormattedCitation":"(Sholehuddin, 2022)"},"properties":{"noteIndex":0},"schema":"https://github.com/citation-style-language/schema/raw/master/csl-citation.json"}</w:instrText>
      </w:r>
      <w:r w:rsidRPr="00D364B4">
        <w:rPr>
          <w:rFonts w:asciiTheme="majorBidi" w:hAnsiTheme="majorBidi" w:cstheme="majorBidi"/>
          <w:iCs/>
        </w:rPr>
        <w:fldChar w:fldCharType="separate"/>
      </w:r>
      <w:r w:rsidRPr="00D364B4">
        <w:rPr>
          <w:rFonts w:asciiTheme="majorBidi" w:hAnsiTheme="majorBidi" w:cstheme="majorBidi"/>
          <w:iCs/>
          <w:noProof/>
        </w:rPr>
        <w:t>Sholehuddin, 2022)</w:t>
      </w:r>
      <w:r w:rsidRPr="00D364B4">
        <w:rPr>
          <w:rFonts w:asciiTheme="majorBidi" w:hAnsiTheme="majorBidi" w:cstheme="majorBidi"/>
          <w:iCs/>
        </w:rPr>
        <w:fldChar w:fldCharType="end"/>
      </w:r>
      <w:r w:rsidRPr="00D364B4">
        <w:rPr>
          <w:rFonts w:asciiTheme="majorBidi" w:hAnsiTheme="majorBidi" w:cstheme="majorBidi"/>
          <w:iCs/>
        </w:rPr>
        <w:t xml:space="preserve">. </w:t>
      </w:r>
      <w:proofErr w:type="spellStart"/>
      <w:r w:rsidRPr="00D364B4">
        <w:rPr>
          <w:rFonts w:asciiTheme="majorBidi" w:hAnsiTheme="majorBidi" w:cstheme="majorBidi"/>
          <w:iCs/>
        </w:rPr>
        <w:t>Penanggalan</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Jawa</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tidak</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hanya</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mengenal</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hari-hari</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seperti</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Minggu</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atau</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Senin</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tetapi</w:t>
      </w:r>
      <w:proofErr w:type="spellEnd"/>
      <w:r w:rsidRPr="00D364B4">
        <w:rPr>
          <w:rFonts w:asciiTheme="majorBidi" w:hAnsiTheme="majorBidi" w:cstheme="majorBidi"/>
          <w:iCs/>
        </w:rPr>
        <w:t xml:space="preserve"> juga </w:t>
      </w:r>
      <w:proofErr w:type="spellStart"/>
      <w:r w:rsidRPr="00D364B4">
        <w:rPr>
          <w:rFonts w:asciiTheme="majorBidi" w:hAnsiTheme="majorBidi" w:cstheme="majorBidi"/>
          <w:iCs/>
        </w:rPr>
        <w:t>mengenal</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sistem</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pasaran</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yaitu</w:t>
      </w:r>
      <w:proofErr w:type="spellEnd"/>
      <w:r w:rsidRPr="00D364B4">
        <w:rPr>
          <w:rFonts w:asciiTheme="majorBidi" w:hAnsiTheme="majorBidi" w:cstheme="majorBidi"/>
          <w:iCs/>
        </w:rPr>
        <w:t xml:space="preserve"> lima </w:t>
      </w:r>
      <w:proofErr w:type="spellStart"/>
      <w:r w:rsidRPr="00D364B4">
        <w:rPr>
          <w:rFonts w:asciiTheme="majorBidi" w:hAnsiTheme="majorBidi" w:cstheme="majorBidi"/>
          <w:iCs/>
        </w:rPr>
        <w:t>hari</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siklus</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Kliwon</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Legi</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Pahing</w:t>
      </w:r>
      <w:proofErr w:type="spellEnd"/>
      <w:r w:rsidRPr="00D364B4">
        <w:rPr>
          <w:rFonts w:asciiTheme="majorBidi" w:hAnsiTheme="majorBidi" w:cstheme="majorBidi"/>
          <w:iCs/>
        </w:rPr>
        <w:t xml:space="preserve">, </w:t>
      </w:r>
      <w:proofErr w:type="spellStart"/>
      <w:r w:rsidRPr="00D364B4">
        <w:rPr>
          <w:rFonts w:asciiTheme="majorBidi" w:hAnsiTheme="majorBidi" w:cstheme="majorBidi"/>
          <w:iCs/>
        </w:rPr>
        <w:t>Pon</w:t>
      </w:r>
      <w:proofErr w:type="spellEnd"/>
      <w:r w:rsidRPr="00D364B4">
        <w:rPr>
          <w:rFonts w:asciiTheme="majorBidi" w:hAnsiTheme="majorBidi" w:cstheme="majorBidi"/>
          <w:iCs/>
        </w:rPr>
        <w:t>, dan Wage.</w:t>
      </w:r>
    </w:p>
    <w:p w14:paraId="6BC3B7DB" w14:textId="4BED9A2A" w:rsidR="00D364B4" w:rsidRPr="00D364B4" w:rsidRDefault="00D364B4" w:rsidP="00A47E64">
      <w:pPr>
        <w:pStyle w:val="ListParagraph"/>
        <w:ind w:left="0" w:firstLine="540"/>
        <w:jc w:val="both"/>
        <w:rPr>
          <w:rFonts w:asciiTheme="majorBidi" w:hAnsiTheme="majorBidi" w:cstheme="majorBidi"/>
          <w:iCs/>
          <w:sz w:val="24"/>
          <w:szCs w:val="24"/>
        </w:rPr>
      </w:pPr>
      <w:proofErr w:type="spellStart"/>
      <w:r w:rsidRPr="00D364B4">
        <w:rPr>
          <w:rFonts w:asciiTheme="majorBidi" w:hAnsiTheme="majorBidi" w:cstheme="majorBidi"/>
          <w:iCs/>
          <w:sz w:val="24"/>
          <w:szCs w:val="24"/>
        </w:rPr>
        <w:t>Perhitungan</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melibatkan</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sistem</w:t>
      </w:r>
      <w:proofErr w:type="spellEnd"/>
      <w:r w:rsidRPr="00D364B4">
        <w:rPr>
          <w:rFonts w:asciiTheme="majorBidi" w:hAnsiTheme="majorBidi" w:cstheme="majorBidi"/>
          <w:iCs/>
          <w:sz w:val="24"/>
          <w:szCs w:val="24"/>
        </w:rPr>
        <w:t xml:space="preserve"> modulo 5 </w:t>
      </w:r>
      <w:proofErr w:type="spellStart"/>
      <w:r w:rsidRPr="00D364B4">
        <w:rPr>
          <w:rFonts w:asciiTheme="majorBidi" w:hAnsiTheme="majorBidi" w:cstheme="majorBidi"/>
          <w:iCs/>
          <w:sz w:val="24"/>
          <w:szCs w:val="24"/>
        </w:rPr>
        <w:t>untuk</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penentuan</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pasaran</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Kliwon</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Legi</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Pahing</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Pon</w:t>
      </w:r>
      <w:proofErr w:type="spellEnd"/>
      <w:r w:rsidRPr="00D364B4">
        <w:rPr>
          <w:rFonts w:asciiTheme="majorBidi" w:hAnsiTheme="majorBidi" w:cstheme="majorBidi"/>
          <w:iCs/>
          <w:sz w:val="24"/>
          <w:szCs w:val="24"/>
        </w:rPr>
        <w:t xml:space="preserve">, Wage) dan modulo 7 </w:t>
      </w:r>
      <w:proofErr w:type="spellStart"/>
      <w:r w:rsidRPr="00D364B4">
        <w:rPr>
          <w:rFonts w:asciiTheme="majorBidi" w:hAnsiTheme="majorBidi" w:cstheme="majorBidi"/>
          <w:iCs/>
          <w:sz w:val="24"/>
          <w:szCs w:val="24"/>
        </w:rPr>
        <w:t>untuk</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penentuan</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hari</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Dalam</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konteks</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
          <w:sz w:val="24"/>
          <w:szCs w:val="24"/>
        </w:rPr>
        <w:t>Nujuh</w:t>
      </w:r>
      <w:proofErr w:type="spellEnd"/>
      <w:r w:rsidRPr="00D364B4">
        <w:rPr>
          <w:rFonts w:asciiTheme="majorBidi" w:hAnsiTheme="majorBidi" w:cstheme="majorBidi"/>
          <w:i/>
          <w:sz w:val="24"/>
          <w:szCs w:val="24"/>
        </w:rPr>
        <w:t xml:space="preserve"> </w:t>
      </w:r>
      <w:proofErr w:type="spellStart"/>
      <w:r w:rsidRPr="00D364B4">
        <w:rPr>
          <w:rFonts w:asciiTheme="majorBidi" w:hAnsiTheme="majorBidi" w:cstheme="majorBidi"/>
          <w:i/>
          <w:sz w:val="24"/>
          <w:szCs w:val="24"/>
        </w:rPr>
        <w:t>Bulanan</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perhitungan</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menggunakan</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konsep</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lapan</w:t>
      </w:r>
      <w:proofErr w:type="spellEnd"/>
      <w:r w:rsidRPr="00D364B4">
        <w:rPr>
          <w:rFonts w:asciiTheme="majorBidi" w:hAnsiTheme="majorBidi" w:cstheme="majorBidi"/>
          <w:iCs/>
          <w:sz w:val="24"/>
          <w:szCs w:val="24"/>
        </w:rPr>
        <w:t xml:space="preserve">". 1 </w:t>
      </w:r>
      <w:proofErr w:type="spellStart"/>
      <w:r w:rsidRPr="00D364B4">
        <w:rPr>
          <w:rFonts w:asciiTheme="majorBidi" w:hAnsiTheme="majorBidi" w:cstheme="majorBidi"/>
          <w:iCs/>
          <w:sz w:val="24"/>
          <w:szCs w:val="24"/>
        </w:rPr>
        <w:t>lapan</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merupakan</w:t>
      </w:r>
      <w:proofErr w:type="spellEnd"/>
      <w:r w:rsidRPr="00D364B4">
        <w:rPr>
          <w:rFonts w:asciiTheme="majorBidi" w:hAnsiTheme="majorBidi" w:cstheme="majorBidi"/>
          <w:iCs/>
          <w:sz w:val="24"/>
          <w:szCs w:val="24"/>
        </w:rPr>
        <w:t xml:space="preserve"> 1 </w:t>
      </w:r>
      <w:proofErr w:type="spellStart"/>
      <w:r w:rsidRPr="00D364B4">
        <w:rPr>
          <w:rFonts w:asciiTheme="majorBidi" w:hAnsiTheme="majorBidi" w:cstheme="majorBidi"/>
          <w:iCs/>
          <w:sz w:val="24"/>
          <w:szCs w:val="24"/>
        </w:rPr>
        <w:t>bulan</w:t>
      </w:r>
      <w:proofErr w:type="spellEnd"/>
      <w:r w:rsidRPr="00D364B4">
        <w:rPr>
          <w:rFonts w:asciiTheme="majorBidi" w:hAnsiTheme="majorBidi" w:cstheme="majorBidi"/>
          <w:iCs/>
          <w:sz w:val="24"/>
          <w:szCs w:val="24"/>
        </w:rPr>
        <w:t xml:space="preserve">, </w:t>
      </w:r>
      <w:proofErr w:type="spellStart"/>
      <w:r w:rsidRPr="00D364B4">
        <w:rPr>
          <w:rFonts w:asciiTheme="majorBidi" w:hAnsiTheme="majorBidi" w:cstheme="majorBidi"/>
          <w:iCs/>
          <w:sz w:val="24"/>
          <w:szCs w:val="24"/>
        </w:rPr>
        <w:t>dimana</w:t>
      </w:r>
      <w:proofErr w:type="spellEnd"/>
      <w:r w:rsidRPr="00D364B4">
        <w:rPr>
          <w:rFonts w:asciiTheme="majorBidi" w:hAnsiTheme="majorBidi" w:cstheme="majorBidi"/>
          <w:iCs/>
          <w:sz w:val="24"/>
          <w:szCs w:val="24"/>
        </w:rPr>
        <w:t xml:space="preserve"> 1 </w:t>
      </w:r>
      <w:proofErr w:type="spellStart"/>
      <w:r w:rsidRPr="00D364B4">
        <w:rPr>
          <w:rFonts w:asciiTheme="majorBidi" w:hAnsiTheme="majorBidi" w:cstheme="majorBidi"/>
          <w:iCs/>
          <w:sz w:val="24"/>
          <w:szCs w:val="24"/>
        </w:rPr>
        <w:t>lapan</w:t>
      </w:r>
      <w:proofErr w:type="spellEnd"/>
      <w:r w:rsidRPr="00D364B4">
        <w:rPr>
          <w:rFonts w:asciiTheme="majorBidi" w:hAnsiTheme="majorBidi" w:cstheme="majorBidi"/>
          <w:iCs/>
          <w:sz w:val="24"/>
          <w:szCs w:val="24"/>
        </w:rPr>
        <w:t xml:space="preserve"> = 36 </w:t>
      </w:r>
      <w:proofErr w:type="spellStart"/>
      <w:r w:rsidRPr="00D364B4">
        <w:rPr>
          <w:rFonts w:asciiTheme="majorBidi" w:hAnsiTheme="majorBidi" w:cstheme="majorBidi"/>
          <w:iCs/>
          <w:sz w:val="24"/>
          <w:szCs w:val="24"/>
        </w:rPr>
        <w:t>hari</w:t>
      </w:r>
      <w:proofErr w:type="spellEnd"/>
      <w:r w:rsidRPr="00D364B4">
        <w:rPr>
          <w:rFonts w:asciiTheme="majorBidi" w:hAnsiTheme="majorBidi" w:cstheme="majorBidi"/>
          <w:iCs/>
          <w:sz w:val="24"/>
          <w:szCs w:val="24"/>
        </w:rPr>
        <w:t xml:space="preserve"> </w:t>
      </w:r>
      <w:r w:rsidRPr="00D364B4">
        <w:rPr>
          <w:rFonts w:asciiTheme="majorBidi" w:hAnsiTheme="majorBidi" w:cstheme="majorBidi"/>
          <w:iCs/>
          <w:sz w:val="24"/>
          <w:szCs w:val="24"/>
        </w:rPr>
        <w:fldChar w:fldCharType="begin" w:fldLock="1"/>
      </w:r>
      <w:r w:rsidRPr="00D364B4">
        <w:rPr>
          <w:rFonts w:asciiTheme="majorBidi" w:hAnsiTheme="majorBidi" w:cstheme="majorBidi"/>
          <w:iCs/>
          <w:sz w:val="24"/>
          <w:szCs w:val="24"/>
        </w:rPr>
        <w:instrText>ADDIN CSL_CITATION {"citationItems":[{"id":"ITEM-1","itemData":{"abstract":"This research aims to describe the form of the etnomathematics in calculation of Javanese calendar related to arithmetic used in cultural activities and daily activities in the Yosomulyo village. This research's type is descriptive research with qualitative approach to etnography. Data collection methods which are used in this research are observation and interview. Subject for this research are community leaders as much as two people and communities as much as five people who understand in calculation of Javanese calendar. The results showed that calculation of Javanese calendar count the cultural activities and daily activities associated arithmetic modulo systems, activities that appears are calculation of the day and the pasaran, calculation of the ceremony commemorating the death and the pregnancy, as well as determine the day and the right plants in the farm. Modulo is used modulo 3, 4, 5, and 7. the calculations use modulo 3 is calculation in determining the day of wedding. Calculations using modulo 4 is calculation to determine the day and the right plants in the farm. Calculations using modulo 5 is calculation to determine pasaran an activity. Calculations using modulo 7 is calculation to determine the day an activity.","author":[{"dropping-particle":"","family":"Agustina","given":"Leni Ofta","non-dropping-particle":"","parse-names":false,"suffix":""},{"dropping-particle":"","family":"Sunardi","given":"Sunardi","non-dropping-particle":"","parse-names":false,"suffix":""},{"dropping-particle":"","family":"Susanto","given":"Susanto","non-dropping-particle":"","parse-names":false,"suffix":""}],"container-title":"Kadikma","id":"ITEM-1","issue":"1","issued":{"date-parts":[["2016"]]},"page":"23-33","title":"Etnomatematika pada Penanggalan Jawa terkait Aritmetika di Desa Yosomulyo","type":"article-journal","volume":"7"},"uris":["http://www.mendeley.com/documents/?uuid=255a4eb3-0651-4480-9bdb-ab4a45152b82"]}],"mendeley":{"formattedCitation":"(Agustina et al., 2016)","plainTextFormattedCitation":"(Agustina et al., 2016)","previouslyFormattedCitation":"(Agustina et al., 2016)"},"properties":{"noteIndex":0},"schema":"https://github.com/citation-style-language/schema/raw/master/csl-citation.json"}</w:instrText>
      </w:r>
      <w:r w:rsidRPr="00D364B4">
        <w:rPr>
          <w:rFonts w:asciiTheme="majorBidi" w:hAnsiTheme="majorBidi" w:cstheme="majorBidi"/>
          <w:iCs/>
          <w:sz w:val="24"/>
          <w:szCs w:val="24"/>
        </w:rPr>
        <w:fldChar w:fldCharType="separate"/>
      </w:r>
      <w:r w:rsidRPr="00D364B4">
        <w:rPr>
          <w:rFonts w:asciiTheme="majorBidi" w:hAnsiTheme="majorBidi" w:cstheme="majorBidi"/>
          <w:iCs/>
          <w:noProof/>
          <w:sz w:val="24"/>
          <w:szCs w:val="24"/>
        </w:rPr>
        <w:t>(Agustina et al., 2016)</w:t>
      </w:r>
      <w:r w:rsidRPr="00D364B4">
        <w:rPr>
          <w:rFonts w:asciiTheme="majorBidi" w:hAnsiTheme="majorBidi" w:cstheme="majorBidi"/>
          <w:iCs/>
          <w:sz w:val="24"/>
          <w:szCs w:val="24"/>
        </w:rPr>
        <w:fldChar w:fldCharType="end"/>
      </w:r>
      <w:r w:rsidRPr="00D364B4">
        <w:rPr>
          <w:rFonts w:asciiTheme="majorBidi" w:hAnsiTheme="majorBidi" w:cstheme="majorBidi"/>
          <w:iCs/>
          <w:sz w:val="24"/>
          <w:szCs w:val="24"/>
        </w:rPr>
        <w:t>.</w:t>
      </w:r>
    </w:p>
    <w:p w14:paraId="32D51C54" w14:textId="77777777" w:rsidR="002437FC" w:rsidRPr="002437FC" w:rsidRDefault="002437FC" w:rsidP="002437FC">
      <w:pPr>
        <w:pStyle w:val="E-JOURNALBody"/>
        <w:spacing w:line="360" w:lineRule="auto"/>
        <w:ind w:firstLine="0"/>
        <w:rPr>
          <w:rFonts w:asciiTheme="majorBidi" w:hAnsiTheme="majorBidi" w:cstheme="majorBidi"/>
          <w:sz w:val="20"/>
          <w:szCs w:val="20"/>
          <w:lang w:val="en-ID"/>
        </w:rPr>
      </w:pPr>
    </w:p>
    <w:p w14:paraId="72946A02" w14:textId="56A0C077" w:rsidR="00FE1F3C" w:rsidRPr="006B6802" w:rsidRDefault="00FE1F3C" w:rsidP="00FE1F3C">
      <w:pPr>
        <w:ind w:left="938" w:hanging="938"/>
        <w:jc w:val="center"/>
        <w:rPr>
          <w:sz w:val="20"/>
          <w:szCs w:val="22"/>
          <w:lang w:val="id-ID"/>
        </w:rPr>
      </w:pPr>
      <w:r w:rsidRPr="00FE1F3C">
        <w:rPr>
          <w:b/>
          <w:bCs/>
          <w:sz w:val="20"/>
          <w:szCs w:val="22"/>
          <w:lang w:val="id-ID"/>
        </w:rPr>
        <w:t>Tabel 1.</w:t>
      </w:r>
      <w:r w:rsidRPr="006B6802">
        <w:rPr>
          <w:sz w:val="20"/>
          <w:szCs w:val="22"/>
          <w:lang w:val="id-ID"/>
        </w:rPr>
        <w:t xml:space="preserve"> Pe</w:t>
      </w:r>
      <w:r w:rsidR="00D364B4">
        <w:rPr>
          <w:sz w:val="20"/>
          <w:szCs w:val="22"/>
          <w:lang w:val="id-ID"/>
        </w:rPr>
        <w:t>nentuan Hari dan Pasaran</w:t>
      </w: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070"/>
        <w:gridCol w:w="2250"/>
        <w:gridCol w:w="1983"/>
      </w:tblGrid>
      <w:tr w:rsidR="00D364B4" w:rsidRPr="00D364B4" w14:paraId="0CDA1006" w14:textId="77777777" w:rsidTr="00D364B4">
        <w:trPr>
          <w:jc w:val="center"/>
        </w:trPr>
        <w:tc>
          <w:tcPr>
            <w:tcW w:w="2425" w:type="dxa"/>
            <w:tcBorders>
              <w:top w:val="single" w:sz="4" w:space="0" w:color="auto"/>
              <w:bottom w:val="single" w:sz="4" w:space="0" w:color="auto"/>
            </w:tcBorders>
          </w:tcPr>
          <w:p w14:paraId="4E9D7D25" w14:textId="77777777" w:rsidR="00D364B4" w:rsidRPr="00D364B4" w:rsidRDefault="00D364B4" w:rsidP="00526782">
            <w:pPr>
              <w:jc w:val="center"/>
              <w:rPr>
                <w:rFonts w:asciiTheme="majorBidi" w:hAnsiTheme="majorBidi" w:cstheme="majorBidi"/>
                <w:b/>
                <w:bCs/>
                <w:iCs/>
                <w:sz w:val="20"/>
                <w:szCs w:val="20"/>
              </w:rPr>
            </w:pPr>
            <w:r w:rsidRPr="00D364B4">
              <w:rPr>
                <w:rFonts w:asciiTheme="majorBidi" w:hAnsiTheme="majorBidi" w:cstheme="majorBidi"/>
                <w:b/>
                <w:bCs/>
                <w:iCs/>
                <w:sz w:val="20"/>
                <w:szCs w:val="20"/>
              </w:rPr>
              <w:t xml:space="preserve">Hari </w:t>
            </w:r>
            <w:proofErr w:type="spellStart"/>
            <w:r w:rsidRPr="00D364B4">
              <w:rPr>
                <w:rFonts w:asciiTheme="majorBidi" w:hAnsiTheme="majorBidi" w:cstheme="majorBidi"/>
                <w:b/>
                <w:bCs/>
                <w:iCs/>
                <w:sz w:val="20"/>
                <w:szCs w:val="20"/>
              </w:rPr>
              <w:t>dalam</w:t>
            </w:r>
            <w:proofErr w:type="spellEnd"/>
            <w:r w:rsidRPr="00D364B4">
              <w:rPr>
                <w:rFonts w:asciiTheme="majorBidi" w:hAnsiTheme="majorBidi" w:cstheme="majorBidi"/>
                <w:b/>
                <w:bCs/>
                <w:iCs/>
                <w:sz w:val="20"/>
                <w:szCs w:val="20"/>
              </w:rPr>
              <w:t xml:space="preserve"> </w:t>
            </w:r>
            <w:proofErr w:type="spellStart"/>
            <w:r w:rsidRPr="00D364B4">
              <w:rPr>
                <w:rFonts w:asciiTheme="majorBidi" w:hAnsiTheme="majorBidi" w:cstheme="majorBidi"/>
                <w:b/>
                <w:bCs/>
                <w:iCs/>
                <w:sz w:val="20"/>
                <w:szCs w:val="20"/>
              </w:rPr>
              <w:t>Seminggu</w:t>
            </w:r>
            <w:proofErr w:type="spellEnd"/>
          </w:p>
        </w:tc>
        <w:tc>
          <w:tcPr>
            <w:tcW w:w="2070" w:type="dxa"/>
            <w:tcBorders>
              <w:top w:val="single" w:sz="4" w:space="0" w:color="auto"/>
              <w:bottom w:val="single" w:sz="4" w:space="0" w:color="auto"/>
            </w:tcBorders>
          </w:tcPr>
          <w:p w14:paraId="0AD6C73E" w14:textId="77777777" w:rsidR="00D364B4" w:rsidRPr="00D364B4" w:rsidRDefault="00D364B4" w:rsidP="00526782">
            <w:pPr>
              <w:jc w:val="center"/>
              <w:rPr>
                <w:rFonts w:asciiTheme="majorBidi" w:hAnsiTheme="majorBidi" w:cstheme="majorBidi"/>
                <w:b/>
                <w:bCs/>
                <w:iCs/>
                <w:sz w:val="20"/>
                <w:szCs w:val="20"/>
              </w:rPr>
            </w:pPr>
            <w:r w:rsidRPr="00D364B4">
              <w:rPr>
                <w:rFonts w:asciiTheme="majorBidi" w:hAnsiTheme="majorBidi" w:cstheme="majorBidi"/>
                <w:b/>
                <w:bCs/>
                <w:iCs/>
                <w:sz w:val="20"/>
                <w:szCs w:val="20"/>
              </w:rPr>
              <w:t>Nilai Modulo 7</w:t>
            </w:r>
          </w:p>
        </w:tc>
        <w:tc>
          <w:tcPr>
            <w:tcW w:w="2250" w:type="dxa"/>
            <w:tcBorders>
              <w:top w:val="single" w:sz="4" w:space="0" w:color="auto"/>
              <w:bottom w:val="single" w:sz="4" w:space="0" w:color="auto"/>
            </w:tcBorders>
          </w:tcPr>
          <w:p w14:paraId="6CA63DFB" w14:textId="77777777" w:rsidR="00D364B4" w:rsidRPr="00D364B4" w:rsidRDefault="00D364B4" w:rsidP="00526782">
            <w:pPr>
              <w:jc w:val="center"/>
              <w:rPr>
                <w:rFonts w:asciiTheme="majorBidi" w:hAnsiTheme="majorBidi" w:cstheme="majorBidi"/>
                <w:b/>
                <w:bCs/>
                <w:iCs/>
                <w:sz w:val="20"/>
                <w:szCs w:val="20"/>
              </w:rPr>
            </w:pPr>
            <w:proofErr w:type="spellStart"/>
            <w:r w:rsidRPr="00D364B4">
              <w:rPr>
                <w:rFonts w:asciiTheme="majorBidi" w:hAnsiTheme="majorBidi" w:cstheme="majorBidi"/>
                <w:b/>
                <w:bCs/>
                <w:iCs/>
                <w:sz w:val="20"/>
                <w:szCs w:val="20"/>
              </w:rPr>
              <w:t>Pasaran</w:t>
            </w:r>
            <w:proofErr w:type="spellEnd"/>
            <w:r w:rsidRPr="00D364B4">
              <w:rPr>
                <w:rFonts w:asciiTheme="majorBidi" w:hAnsiTheme="majorBidi" w:cstheme="majorBidi"/>
                <w:b/>
                <w:bCs/>
                <w:iCs/>
                <w:sz w:val="20"/>
                <w:szCs w:val="20"/>
              </w:rPr>
              <w:t xml:space="preserve"> </w:t>
            </w:r>
            <w:proofErr w:type="spellStart"/>
            <w:r w:rsidRPr="00D364B4">
              <w:rPr>
                <w:rFonts w:asciiTheme="majorBidi" w:hAnsiTheme="majorBidi" w:cstheme="majorBidi"/>
                <w:b/>
                <w:bCs/>
                <w:iCs/>
                <w:sz w:val="20"/>
                <w:szCs w:val="20"/>
              </w:rPr>
              <w:t>Jawa</w:t>
            </w:r>
            <w:proofErr w:type="spellEnd"/>
          </w:p>
        </w:tc>
        <w:tc>
          <w:tcPr>
            <w:tcW w:w="1983" w:type="dxa"/>
            <w:tcBorders>
              <w:top w:val="single" w:sz="4" w:space="0" w:color="auto"/>
              <w:bottom w:val="single" w:sz="4" w:space="0" w:color="auto"/>
            </w:tcBorders>
          </w:tcPr>
          <w:p w14:paraId="40A4C9AF" w14:textId="77777777" w:rsidR="00D364B4" w:rsidRPr="00D364B4" w:rsidRDefault="00D364B4" w:rsidP="00526782">
            <w:pPr>
              <w:jc w:val="center"/>
              <w:rPr>
                <w:rFonts w:asciiTheme="majorBidi" w:hAnsiTheme="majorBidi" w:cstheme="majorBidi"/>
                <w:b/>
                <w:bCs/>
                <w:iCs/>
                <w:sz w:val="20"/>
                <w:szCs w:val="20"/>
              </w:rPr>
            </w:pPr>
            <w:r w:rsidRPr="00D364B4">
              <w:rPr>
                <w:rFonts w:asciiTheme="majorBidi" w:hAnsiTheme="majorBidi" w:cstheme="majorBidi"/>
                <w:b/>
                <w:bCs/>
                <w:iCs/>
                <w:sz w:val="20"/>
                <w:szCs w:val="20"/>
              </w:rPr>
              <w:t>Nilai Modulo 5</w:t>
            </w:r>
          </w:p>
        </w:tc>
      </w:tr>
      <w:tr w:rsidR="00D364B4" w:rsidRPr="00D364B4" w14:paraId="4281219E" w14:textId="77777777" w:rsidTr="00D364B4">
        <w:trPr>
          <w:jc w:val="center"/>
        </w:trPr>
        <w:tc>
          <w:tcPr>
            <w:tcW w:w="2425" w:type="dxa"/>
            <w:tcBorders>
              <w:top w:val="single" w:sz="4" w:space="0" w:color="auto"/>
            </w:tcBorders>
          </w:tcPr>
          <w:p w14:paraId="24A57AAB" w14:textId="77777777" w:rsidR="00D364B4" w:rsidRPr="00D364B4" w:rsidRDefault="00D364B4" w:rsidP="00526782">
            <w:pPr>
              <w:jc w:val="center"/>
              <w:rPr>
                <w:rFonts w:asciiTheme="majorBidi" w:hAnsiTheme="majorBidi" w:cstheme="majorBidi"/>
                <w:iCs/>
                <w:sz w:val="20"/>
                <w:szCs w:val="20"/>
              </w:rPr>
            </w:pPr>
            <w:proofErr w:type="spellStart"/>
            <w:r w:rsidRPr="00D364B4">
              <w:rPr>
                <w:rFonts w:asciiTheme="majorBidi" w:hAnsiTheme="majorBidi" w:cstheme="majorBidi"/>
                <w:iCs/>
                <w:sz w:val="20"/>
                <w:szCs w:val="20"/>
              </w:rPr>
              <w:t>Minggu</w:t>
            </w:r>
            <w:proofErr w:type="spellEnd"/>
          </w:p>
        </w:tc>
        <w:tc>
          <w:tcPr>
            <w:tcW w:w="2070" w:type="dxa"/>
            <w:tcBorders>
              <w:top w:val="single" w:sz="4" w:space="0" w:color="auto"/>
            </w:tcBorders>
          </w:tcPr>
          <w:p w14:paraId="7B5FA658"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0</w:t>
            </w:r>
          </w:p>
        </w:tc>
        <w:tc>
          <w:tcPr>
            <w:tcW w:w="2250" w:type="dxa"/>
            <w:tcBorders>
              <w:top w:val="single" w:sz="4" w:space="0" w:color="auto"/>
            </w:tcBorders>
          </w:tcPr>
          <w:p w14:paraId="1F7D6EF7"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Legi</w:t>
            </w:r>
          </w:p>
        </w:tc>
        <w:tc>
          <w:tcPr>
            <w:tcW w:w="1983" w:type="dxa"/>
            <w:tcBorders>
              <w:top w:val="single" w:sz="4" w:space="0" w:color="auto"/>
            </w:tcBorders>
          </w:tcPr>
          <w:p w14:paraId="2A16A9E9"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0</w:t>
            </w:r>
          </w:p>
        </w:tc>
      </w:tr>
      <w:tr w:rsidR="00D364B4" w:rsidRPr="00D364B4" w14:paraId="45BCFBA0" w14:textId="77777777" w:rsidTr="00D364B4">
        <w:trPr>
          <w:jc w:val="center"/>
        </w:trPr>
        <w:tc>
          <w:tcPr>
            <w:tcW w:w="2425" w:type="dxa"/>
          </w:tcPr>
          <w:p w14:paraId="6EF3794C"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Senin</w:t>
            </w:r>
          </w:p>
        </w:tc>
        <w:tc>
          <w:tcPr>
            <w:tcW w:w="2070" w:type="dxa"/>
          </w:tcPr>
          <w:p w14:paraId="0D813CB8"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1</w:t>
            </w:r>
          </w:p>
        </w:tc>
        <w:tc>
          <w:tcPr>
            <w:tcW w:w="2250" w:type="dxa"/>
          </w:tcPr>
          <w:p w14:paraId="320305BC" w14:textId="77777777" w:rsidR="00D364B4" w:rsidRPr="00D364B4" w:rsidRDefault="00D364B4" w:rsidP="00526782">
            <w:pPr>
              <w:jc w:val="center"/>
              <w:rPr>
                <w:rFonts w:asciiTheme="majorBidi" w:hAnsiTheme="majorBidi" w:cstheme="majorBidi"/>
                <w:iCs/>
                <w:sz w:val="20"/>
                <w:szCs w:val="20"/>
              </w:rPr>
            </w:pPr>
            <w:proofErr w:type="spellStart"/>
            <w:r w:rsidRPr="00D364B4">
              <w:rPr>
                <w:rFonts w:asciiTheme="majorBidi" w:hAnsiTheme="majorBidi" w:cstheme="majorBidi"/>
                <w:iCs/>
                <w:sz w:val="20"/>
                <w:szCs w:val="20"/>
              </w:rPr>
              <w:t>Pahing</w:t>
            </w:r>
            <w:proofErr w:type="spellEnd"/>
          </w:p>
        </w:tc>
        <w:tc>
          <w:tcPr>
            <w:tcW w:w="1983" w:type="dxa"/>
          </w:tcPr>
          <w:p w14:paraId="38FFBB30"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1</w:t>
            </w:r>
          </w:p>
        </w:tc>
      </w:tr>
      <w:tr w:rsidR="00D364B4" w:rsidRPr="00D364B4" w14:paraId="5DD7CAD0" w14:textId="77777777" w:rsidTr="00D364B4">
        <w:trPr>
          <w:jc w:val="center"/>
        </w:trPr>
        <w:tc>
          <w:tcPr>
            <w:tcW w:w="2425" w:type="dxa"/>
          </w:tcPr>
          <w:p w14:paraId="7E0E0522"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Selasa</w:t>
            </w:r>
          </w:p>
        </w:tc>
        <w:tc>
          <w:tcPr>
            <w:tcW w:w="2070" w:type="dxa"/>
          </w:tcPr>
          <w:p w14:paraId="7AE7EBA6"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2</w:t>
            </w:r>
          </w:p>
        </w:tc>
        <w:tc>
          <w:tcPr>
            <w:tcW w:w="2250" w:type="dxa"/>
          </w:tcPr>
          <w:p w14:paraId="2E483AB7"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Pon</w:t>
            </w:r>
          </w:p>
        </w:tc>
        <w:tc>
          <w:tcPr>
            <w:tcW w:w="1983" w:type="dxa"/>
          </w:tcPr>
          <w:p w14:paraId="24013841"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2</w:t>
            </w:r>
          </w:p>
        </w:tc>
      </w:tr>
      <w:tr w:rsidR="00D364B4" w:rsidRPr="00D364B4" w14:paraId="3BA00625" w14:textId="77777777" w:rsidTr="00D364B4">
        <w:trPr>
          <w:jc w:val="center"/>
        </w:trPr>
        <w:tc>
          <w:tcPr>
            <w:tcW w:w="2425" w:type="dxa"/>
          </w:tcPr>
          <w:p w14:paraId="3A8C660E"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Rabu</w:t>
            </w:r>
          </w:p>
        </w:tc>
        <w:tc>
          <w:tcPr>
            <w:tcW w:w="2070" w:type="dxa"/>
          </w:tcPr>
          <w:p w14:paraId="3733EE6B"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3</w:t>
            </w:r>
          </w:p>
        </w:tc>
        <w:tc>
          <w:tcPr>
            <w:tcW w:w="2250" w:type="dxa"/>
          </w:tcPr>
          <w:p w14:paraId="5E4E55B6"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Wage</w:t>
            </w:r>
          </w:p>
        </w:tc>
        <w:tc>
          <w:tcPr>
            <w:tcW w:w="1983" w:type="dxa"/>
          </w:tcPr>
          <w:p w14:paraId="7E3B14F5"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3</w:t>
            </w:r>
          </w:p>
        </w:tc>
      </w:tr>
      <w:tr w:rsidR="00D364B4" w:rsidRPr="00D364B4" w14:paraId="10EB70C9" w14:textId="77777777" w:rsidTr="00D364B4">
        <w:trPr>
          <w:jc w:val="center"/>
        </w:trPr>
        <w:tc>
          <w:tcPr>
            <w:tcW w:w="2425" w:type="dxa"/>
          </w:tcPr>
          <w:p w14:paraId="05189F1F"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Kamis</w:t>
            </w:r>
          </w:p>
        </w:tc>
        <w:tc>
          <w:tcPr>
            <w:tcW w:w="2070" w:type="dxa"/>
          </w:tcPr>
          <w:p w14:paraId="1C9D2E66"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4</w:t>
            </w:r>
          </w:p>
        </w:tc>
        <w:tc>
          <w:tcPr>
            <w:tcW w:w="2250" w:type="dxa"/>
          </w:tcPr>
          <w:p w14:paraId="5509B321" w14:textId="77777777" w:rsidR="00D364B4" w:rsidRPr="00D364B4" w:rsidRDefault="00D364B4" w:rsidP="00526782">
            <w:pPr>
              <w:jc w:val="center"/>
              <w:rPr>
                <w:rFonts w:asciiTheme="majorBidi" w:hAnsiTheme="majorBidi" w:cstheme="majorBidi"/>
                <w:iCs/>
                <w:sz w:val="20"/>
                <w:szCs w:val="20"/>
              </w:rPr>
            </w:pPr>
            <w:proofErr w:type="spellStart"/>
            <w:r w:rsidRPr="00D364B4">
              <w:rPr>
                <w:rFonts w:asciiTheme="majorBidi" w:hAnsiTheme="majorBidi" w:cstheme="majorBidi"/>
                <w:iCs/>
                <w:sz w:val="20"/>
                <w:szCs w:val="20"/>
              </w:rPr>
              <w:t>Kliwon</w:t>
            </w:r>
            <w:proofErr w:type="spellEnd"/>
          </w:p>
        </w:tc>
        <w:tc>
          <w:tcPr>
            <w:tcW w:w="1983" w:type="dxa"/>
          </w:tcPr>
          <w:p w14:paraId="7029DC0A"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4</w:t>
            </w:r>
          </w:p>
        </w:tc>
      </w:tr>
      <w:tr w:rsidR="00D364B4" w:rsidRPr="00D364B4" w14:paraId="3CF4E930" w14:textId="77777777" w:rsidTr="00D364B4">
        <w:trPr>
          <w:jc w:val="center"/>
        </w:trPr>
        <w:tc>
          <w:tcPr>
            <w:tcW w:w="2425" w:type="dxa"/>
          </w:tcPr>
          <w:p w14:paraId="335279F4"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Jumat</w:t>
            </w:r>
          </w:p>
        </w:tc>
        <w:tc>
          <w:tcPr>
            <w:tcW w:w="2070" w:type="dxa"/>
          </w:tcPr>
          <w:p w14:paraId="7E1D628C"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5</w:t>
            </w:r>
          </w:p>
        </w:tc>
        <w:tc>
          <w:tcPr>
            <w:tcW w:w="2250" w:type="dxa"/>
          </w:tcPr>
          <w:p w14:paraId="485A9E0E"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Legi</w:t>
            </w:r>
          </w:p>
        </w:tc>
        <w:tc>
          <w:tcPr>
            <w:tcW w:w="1983" w:type="dxa"/>
          </w:tcPr>
          <w:p w14:paraId="576E490A"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0</w:t>
            </w:r>
          </w:p>
        </w:tc>
      </w:tr>
      <w:tr w:rsidR="00D364B4" w:rsidRPr="00D364B4" w14:paraId="7FCF0683" w14:textId="77777777" w:rsidTr="00D364B4">
        <w:trPr>
          <w:jc w:val="center"/>
        </w:trPr>
        <w:tc>
          <w:tcPr>
            <w:tcW w:w="2425" w:type="dxa"/>
          </w:tcPr>
          <w:p w14:paraId="1AA2A723"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Sabtu</w:t>
            </w:r>
          </w:p>
        </w:tc>
        <w:tc>
          <w:tcPr>
            <w:tcW w:w="2070" w:type="dxa"/>
          </w:tcPr>
          <w:p w14:paraId="6CF2B53D"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6</w:t>
            </w:r>
          </w:p>
        </w:tc>
        <w:tc>
          <w:tcPr>
            <w:tcW w:w="2250" w:type="dxa"/>
          </w:tcPr>
          <w:p w14:paraId="361FE8F6" w14:textId="77777777" w:rsidR="00D364B4" w:rsidRPr="00D364B4" w:rsidRDefault="00D364B4" w:rsidP="00526782">
            <w:pPr>
              <w:jc w:val="center"/>
              <w:rPr>
                <w:rFonts w:asciiTheme="majorBidi" w:hAnsiTheme="majorBidi" w:cstheme="majorBidi"/>
                <w:iCs/>
                <w:sz w:val="20"/>
                <w:szCs w:val="20"/>
              </w:rPr>
            </w:pPr>
            <w:proofErr w:type="spellStart"/>
            <w:r w:rsidRPr="00D364B4">
              <w:rPr>
                <w:rFonts w:asciiTheme="majorBidi" w:hAnsiTheme="majorBidi" w:cstheme="majorBidi"/>
                <w:iCs/>
                <w:sz w:val="20"/>
                <w:szCs w:val="20"/>
              </w:rPr>
              <w:t>Pahing</w:t>
            </w:r>
            <w:proofErr w:type="spellEnd"/>
          </w:p>
        </w:tc>
        <w:tc>
          <w:tcPr>
            <w:tcW w:w="1983" w:type="dxa"/>
          </w:tcPr>
          <w:p w14:paraId="0138EC54" w14:textId="77777777" w:rsidR="00D364B4" w:rsidRPr="00D364B4" w:rsidRDefault="00D364B4" w:rsidP="00526782">
            <w:pPr>
              <w:jc w:val="center"/>
              <w:rPr>
                <w:rFonts w:asciiTheme="majorBidi" w:hAnsiTheme="majorBidi" w:cstheme="majorBidi"/>
                <w:iCs/>
                <w:sz w:val="20"/>
                <w:szCs w:val="20"/>
              </w:rPr>
            </w:pPr>
            <w:r w:rsidRPr="00D364B4">
              <w:rPr>
                <w:rFonts w:asciiTheme="majorBidi" w:hAnsiTheme="majorBidi" w:cstheme="majorBidi"/>
                <w:iCs/>
                <w:sz w:val="20"/>
                <w:szCs w:val="20"/>
              </w:rPr>
              <w:t>1</w:t>
            </w:r>
          </w:p>
        </w:tc>
      </w:tr>
    </w:tbl>
    <w:p w14:paraId="20171F97" w14:textId="1C9670DA" w:rsidR="00E94FBF" w:rsidRPr="00E94FBF" w:rsidRDefault="00E94FBF" w:rsidP="00E94FBF">
      <w:pPr>
        <w:pStyle w:val="E-JOURNALBody"/>
        <w:spacing w:line="360" w:lineRule="auto"/>
        <w:ind w:firstLine="0"/>
        <w:jc w:val="center"/>
        <w:rPr>
          <w:rFonts w:asciiTheme="majorBidi" w:hAnsiTheme="majorBidi" w:cstheme="majorBidi"/>
          <w:iCs/>
          <w:sz w:val="20"/>
          <w:szCs w:val="20"/>
        </w:rPr>
      </w:pPr>
      <w:r w:rsidRPr="00E94FBF">
        <w:rPr>
          <w:rFonts w:asciiTheme="majorBidi" w:hAnsiTheme="majorBidi" w:cstheme="majorBidi"/>
          <w:iCs/>
          <w:sz w:val="20"/>
          <w:szCs w:val="20"/>
        </w:rPr>
        <w:t xml:space="preserve">Sumber: </w:t>
      </w:r>
      <w:r w:rsidRPr="00E94FBF">
        <w:rPr>
          <w:rFonts w:asciiTheme="majorBidi" w:hAnsiTheme="majorBidi" w:cstheme="majorBidi"/>
          <w:iCs/>
          <w:sz w:val="20"/>
          <w:szCs w:val="20"/>
        </w:rPr>
        <w:fldChar w:fldCharType="begin" w:fldLock="1"/>
      </w:r>
      <w:r w:rsidRPr="00E94FBF">
        <w:rPr>
          <w:rFonts w:asciiTheme="majorBidi" w:hAnsiTheme="majorBidi" w:cstheme="majorBidi"/>
          <w:iCs/>
          <w:sz w:val="20"/>
          <w:szCs w:val="20"/>
        </w:rPr>
        <w:instrText>ADDIN CSL_CITATION {"citationItems":[{"id":"ITEM-1","itemData":{"URL":"https://s1pbsj.fbs.unesa.ac.id/post/cara-cepat-menghitung-weton-hari-dan-pasaran","accessed":{"date-parts":[["2025","6","20"]]},"author":[{"dropping-particle":"","family":"UNESA","given":"","non-dropping-particle":"","parse-names":false,"suffix":""}],"id":"ITEM-1","issued":{"date-parts":[["0"]]},"title":"Cara Cepat Menghitung Weton Hari dan Pasaran","type":"webpage"},"uris":["http://www.mendeley.com/documents/?uuid=18cfe35f-4086-42f6-b64b-21c6d19d29a8"]}],"mendeley":{"formattedCitation":"(UNESA, n.d.)","plainTextFormattedCitation":"(UNESA, n.d.)","previouslyFormattedCitation":"(UNESA, n.d.)"},"properties":{"noteIndex":0},"schema":"https://github.com/citation-style-language/schema/raw/master/csl-citation.json"}</w:instrText>
      </w:r>
      <w:r w:rsidRPr="00E94FBF">
        <w:rPr>
          <w:rFonts w:asciiTheme="majorBidi" w:hAnsiTheme="majorBidi" w:cstheme="majorBidi"/>
          <w:iCs/>
          <w:sz w:val="20"/>
          <w:szCs w:val="20"/>
        </w:rPr>
        <w:fldChar w:fldCharType="separate"/>
      </w:r>
      <w:r w:rsidRPr="00E94FBF">
        <w:rPr>
          <w:rFonts w:asciiTheme="majorBidi" w:hAnsiTheme="majorBidi" w:cstheme="majorBidi"/>
          <w:iCs/>
          <w:noProof/>
          <w:sz w:val="20"/>
          <w:szCs w:val="20"/>
        </w:rPr>
        <w:t>(UNESA, n.d.)</w:t>
      </w:r>
      <w:r w:rsidRPr="00E94FBF">
        <w:rPr>
          <w:rFonts w:asciiTheme="majorBidi" w:hAnsiTheme="majorBidi" w:cstheme="majorBidi"/>
          <w:iCs/>
          <w:sz w:val="20"/>
          <w:szCs w:val="20"/>
        </w:rPr>
        <w:fldChar w:fldCharType="end"/>
      </w:r>
    </w:p>
    <w:p w14:paraId="72F4FDCC" w14:textId="77777777" w:rsidR="00E94FBF" w:rsidRPr="00E94FBF" w:rsidRDefault="00E94FBF" w:rsidP="00E94FBF">
      <w:pPr>
        <w:jc w:val="both"/>
        <w:rPr>
          <w:rFonts w:asciiTheme="majorBidi" w:hAnsiTheme="majorBidi" w:cstheme="majorBidi"/>
          <w:iCs/>
        </w:rPr>
      </w:pPr>
      <w:proofErr w:type="spellStart"/>
      <w:r w:rsidRPr="00E94FBF">
        <w:rPr>
          <w:rFonts w:asciiTheme="majorBidi" w:hAnsiTheme="majorBidi" w:cstheme="majorBidi"/>
          <w:iCs/>
        </w:rPr>
        <w:t>Untuk</w:t>
      </w:r>
      <w:proofErr w:type="spellEnd"/>
      <w:r w:rsidRPr="00E94FBF">
        <w:rPr>
          <w:rFonts w:asciiTheme="majorBidi" w:hAnsiTheme="majorBidi" w:cstheme="majorBidi"/>
          <w:iCs/>
        </w:rPr>
        <w:t xml:space="preserve"> </w:t>
      </w:r>
      <w:proofErr w:type="spellStart"/>
      <w:r w:rsidRPr="00E94FBF">
        <w:rPr>
          <w:rFonts w:asciiTheme="majorBidi" w:hAnsiTheme="majorBidi" w:cstheme="majorBidi"/>
          <w:iCs/>
        </w:rPr>
        <w:t>menghitung</w:t>
      </w:r>
      <w:proofErr w:type="spellEnd"/>
      <w:r w:rsidRPr="00E94FBF">
        <w:rPr>
          <w:rFonts w:asciiTheme="majorBidi" w:hAnsiTheme="majorBidi" w:cstheme="majorBidi"/>
          <w:iCs/>
        </w:rPr>
        <w:t xml:space="preserve"> </w:t>
      </w:r>
      <w:proofErr w:type="spellStart"/>
      <w:r w:rsidRPr="00E94FBF">
        <w:rPr>
          <w:rFonts w:asciiTheme="majorBidi" w:hAnsiTheme="majorBidi" w:cstheme="majorBidi"/>
          <w:iCs/>
        </w:rPr>
        <w:t>upacara</w:t>
      </w:r>
      <w:proofErr w:type="spellEnd"/>
      <w:r w:rsidRPr="00E94FBF">
        <w:rPr>
          <w:rFonts w:asciiTheme="majorBidi" w:hAnsiTheme="majorBidi" w:cstheme="majorBidi"/>
          <w:iCs/>
        </w:rPr>
        <w:t xml:space="preserve"> </w:t>
      </w:r>
      <w:proofErr w:type="spellStart"/>
      <w:r w:rsidRPr="00E94FBF">
        <w:rPr>
          <w:rFonts w:asciiTheme="majorBidi" w:hAnsiTheme="majorBidi" w:cstheme="majorBidi"/>
          <w:i/>
        </w:rPr>
        <w:t>Nujuh</w:t>
      </w:r>
      <w:proofErr w:type="spellEnd"/>
      <w:r w:rsidRPr="00E94FBF">
        <w:rPr>
          <w:rFonts w:asciiTheme="majorBidi" w:hAnsiTheme="majorBidi" w:cstheme="majorBidi"/>
          <w:i/>
        </w:rPr>
        <w:t xml:space="preserve"> </w:t>
      </w:r>
      <w:proofErr w:type="spellStart"/>
      <w:r w:rsidRPr="00E94FBF">
        <w:rPr>
          <w:rFonts w:asciiTheme="majorBidi" w:hAnsiTheme="majorBidi" w:cstheme="majorBidi"/>
          <w:i/>
        </w:rPr>
        <w:t>Bulanan</w:t>
      </w:r>
      <w:proofErr w:type="spellEnd"/>
      <w:r w:rsidRPr="00E94FBF">
        <w:rPr>
          <w:rFonts w:asciiTheme="majorBidi" w:hAnsiTheme="majorBidi" w:cstheme="majorBidi"/>
          <w:iCs/>
        </w:rPr>
        <w:t xml:space="preserve"> </w:t>
      </w:r>
      <w:proofErr w:type="spellStart"/>
      <w:r w:rsidRPr="00E94FBF">
        <w:rPr>
          <w:rFonts w:asciiTheme="majorBidi" w:hAnsiTheme="majorBidi" w:cstheme="majorBidi"/>
          <w:iCs/>
        </w:rPr>
        <w:t>maka</w:t>
      </w:r>
      <w:proofErr w:type="spellEnd"/>
      <w:r w:rsidRPr="00E94FBF">
        <w:rPr>
          <w:rFonts w:asciiTheme="majorBidi" w:hAnsiTheme="majorBidi" w:cstheme="majorBidi"/>
          <w:iCs/>
        </w:rPr>
        <w:t>:</w:t>
      </w:r>
    </w:p>
    <w:p w14:paraId="3BB97DB6" w14:textId="77777777" w:rsidR="00E94FBF" w:rsidRPr="00E94FBF" w:rsidRDefault="00E94FBF" w:rsidP="00E94FBF">
      <w:pPr>
        <w:jc w:val="center"/>
        <w:rPr>
          <w:rFonts w:asciiTheme="majorBidi" w:hAnsiTheme="majorBidi" w:cstheme="majorBidi"/>
          <w:iCs/>
        </w:rPr>
      </w:pPr>
      <w:r w:rsidRPr="00E94FBF">
        <w:rPr>
          <w:rFonts w:asciiTheme="majorBidi" w:hAnsiTheme="majorBidi" w:cstheme="majorBidi"/>
          <w:iCs/>
        </w:rPr>
        <w:t xml:space="preserve">7 </w:t>
      </w:r>
      <w:proofErr w:type="spellStart"/>
      <w:r w:rsidRPr="00E94FBF">
        <w:rPr>
          <w:rFonts w:asciiTheme="majorBidi" w:hAnsiTheme="majorBidi" w:cstheme="majorBidi"/>
          <w:iCs/>
        </w:rPr>
        <w:t>lapan</w:t>
      </w:r>
      <w:proofErr w:type="spellEnd"/>
      <w:r w:rsidRPr="00E94FBF">
        <w:rPr>
          <w:rFonts w:asciiTheme="majorBidi" w:hAnsiTheme="majorBidi" w:cstheme="majorBidi"/>
          <w:iCs/>
        </w:rPr>
        <w:t xml:space="preserve"> × 36 </w:t>
      </w:r>
      <w:proofErr w:type="spellStart"/>
      <w:r w:rsidRPr="00E94FBF">
        <w:rPr>
          <w:rFonts w:asciiTheme="majorBidi" w:hAnsiTheme="majorBidi" w:cstheme="majorBidi"/>
          <w:iCs/>
        </w:rPr>
        <w:t>hari</w:t>
      </w:r>
      <w:proofErr w:type="spellEnd"/>
      <w:r w:rsidRPr="00E94FBF">
        <w:rPr>
          <w:rFonts w:asciiTheme="majorBidi" w:hAnsiTheme="majorBidi" w:cstheme="majorBidi"/>
          <w:iCs/>
        </w:rPr>
        <w:t xml:space="preserve"> = 252 </w:t>
      </w:r>
      <w:proofErr w:type="spellStart"/>
      <w:r w:rsidRPr="00E94FBF">
        <w:rPr>
          <w:rFonts w:asciiTheme="majorBidi" w:hAnsiTheme="majorBidi" w:cstheme="majorBidi"/>
          <w:iCs/>
        </w:rPr>
        <w:t>hari</w:t>
      </w:r>
      <w:proofErr w:type="spellEnd"/>
    </w:p>
    <w:p w14:paraId="561879AB" w14:textId="77777777" w:rsidR="00E94FBF" w:rsidRPr="00E94FBF" w:rsidRDefault="00E94FBF" w:rsidP="00E94FBF">
      <w:pPr>
        <w:jc w:val="both"/>
        <w:rPr>
          <w:rFonts w:asciiTheme="majorBidi" w:hAnsiTheme="majorBidi" w:cstheme="majorBidi"/>
          <w:iCs/>
          <w:lang w:val="en-ID"/>
        </w:rPr>
      </w:pPr>
      <w:r w:rsidRPr="00E94FBF">
        <w:rPr>
          <w:rFonts w:asciiTheme="majorBidi" w:hAnsiTheme="majorBidi" w:cstheme="majorBidi"/>
          <w:iCs/>
        </w:rPr>
        <w:tab/>
        <w:t xml:space="preserve">Setelah </w:t>
      </w:r>
      <w:proofErr w:type="spellStart"/>
      <w:r w:rsidRPr="00E94FBF">
        <w:rPr>
          <w:rFonts w:asciiTheme="majorBidi" w:hAnsiTheme="majorBidi" w:cstheme="majorBidi"/>
          <w:iCs/>
        </w:rPr>
        <w:t>diperoleh</w:t>
      </w:r>
      <w:proofErr w:type="spellEnd"/>
      <w:r w:rsidRPr="00E94FBF">
        <w:rPr>
          <w:rFonts w:asciiTheme="majorBidi" w:hAnsiTheme="majorBidi" w:cstheme="majorBidi"/>
          <w:iCs/>
        </w:rPr>
        <w:t xml:space="preserve"> </w:t>
      </w:r>
      <w:proofErr w:type="spellStart"/>
      <w:r w:rsidRPr="00E94FBF">
        <w:rPr>
          <w:rFonts w:asciiTheme="majorBidi" w:hAnsiTheme="majorBidi" w:cstheme="majorBidi"/>
          <w:iCs/>
        </w:rPr>
        <w:t>hasil</w:t>
      </w:r>
      <w:proofErr w:type="spellEnd"/>
      <w:r w:rsidRPr="00E94FBF">
        <w:rPr>
          <w:rFonts w:asciiTheme="majorBidi" w:hAnsiTheme="majorBidi" w:cstheme="majorBidi"/>
          <w:iCs/>
        </w:rPr>
        <w:t xml:space="preserve">, </w:t>
      </w:r>
      <w:proofErr w:type="spellStart"/>
      <w:r w:rsidRPr="00E94FBF">
        <w:rPr>
          <w:rFonts w:asciiTheme="majorBidi" w:hAnsiTheme="majorBidi" w:cstheme="majorBidi"/>
          <w:iCs/>
        </w:rPr>
        <w:t>selanjutnya</w:t>
      </w:r>
      <w:proofErr w:type="spellEnd"/>
      <w:r w:rsidRPr="00E94FBF">
        <w:rPr>
          <w:rFonts w:asciiTheme="majorBidi" w:hAnsiTheme="majorBidi" w:cstheme="majorBidi"/>
          <w:iCs/>
        </w:rPr>
        <w:t xml:space="preserve"> </w:t>
      </w:r>
      <w:proofErr w:type="spellStart"/>
      <w:r w:rsidRPr="00E94FBF">
        <w:rPr>
          <w:rFonts w:asciiTheme="majorBidi" w:hAnsiTheme="majorBidi" w:cstheme="majorBidi"/>
          <w:iCs/>
        </w:rPr>
        <w:t>digunakan</w:t>
      </w:r>
      <w:proofErr w:type="spellEnd"/>
      <w:r w:rsidRPr="00E94FBF">
        <w:rPr>
          <w:rFonts w:asciiTheme="majorBidi" w:hAnsiTheme="majorBidi" w:cstheme="majorBidi"/>
          <w:iCs/>
        </w:rPr>
        <w:t xml:space="preserve"> </w:t>
      </w:r>
      <w:proofErr w:type="spellStart"/>
      <w:r w:rsidRPr="00E94FBF">
        <w:rPr>
          <w:rFonts w:asciiTheme="majorBidi" w:hAnsiTheme="majorBidi" w:cstheme="majorBidi"/>
          <w:iCs/>
          <w:lang w:val="en-ID"/>
        </w:rPr>
        <w:t>sistem</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aritmetika</w:t>
      </w:r>
      <w:proofErr w:type="spellEnd"/>
      <w:r w:rsidRPr="00E94FBF">
        <w:rPr>
          <w:rFonts w:asciiTheme="majorBidi" w:hAnsiTheme="majorBidi" w:cstheme="majorBidi"/>
          <w:iCs/>
          <w:lang w:val="en-ID"/>
        </w:rPr>
        <w:t xml:space="preserve"> modulo </w:t>
      </w:r>
      <w:proofErr w:type="spellStart"/>
      <w:r w:rsidRPr="00E94FBF">
        <w:rPr>
          <w:rFonts w:asciiTheme="majorBidi" w:hAnsiTheme="majorBidi" w:cstheme="majorBidi"/>
          <w:iCs/>
          <w:lang w:val="en-ID"/>
        </w:rPr>
        <w:t>untuk</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menentukan</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hari</w:t>
      </w:r>
      <w:proofErr w:type="spellEnd"/>
      <w:r w:rsidRPr="00E94FBF">
        <w:rPr>
          <w:rFonts w:asciiTheme="majorBidi" w:hAnsiTheme="majorBidi" w:cstheme="majorBidi"/>
          <w:iCs/>
          <w:lang w:val="en-ID"/>
        </w:rPr>
        <w:t xml:space="preserve"> dan </w:t>
      </w:r>
      <w:proofErr w:type="spellStart"/>
      <w:r w:rsidRPr="00E94FBF">
        <w:rPr>
          <w:rFonts w:asciiTheme="majorBidi" w:hAnsiTheme="majorBidi" w:cstheme="majorBidi"/>
          <w:iCs/>
          <w:lang w:val="en-ID"/>
        </w:rPr>
        <w:t>pasaran</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pelaksanaan</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dengan</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membagi</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angka</w:t>
      </w:r>
      <w:proofErr w:type="spellEnd"/>
      <w:r w:rsidRPr="00E94FBF">
        <w:rPr>
          <w:rFonts w:asciiTheme="majorBidi" w:hAnsiTheme="majorBidi" w:cstheme="majorBidi"/>
          <w:iCs/>
          <w:lang w:val="en-ID"/>
        </w:rPr>
        <w:t xml:space="preserve"> total </w:t>
      </w:r>
      <w:proofErr w:type="spellStart"/>
      <w:r w:rsidRPr="00E94FBF">
        <w:rPr>
          <w:rFonts w:asciiTheme="majorBidi" w:hAnsiTheme="majorBidi" w:cstheme="majorBidi"/>
          <w:iCs/>
          <w:lang w:val="en-ID"/>
        </w:rPr>
        <w:t>hari</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dengan</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angka</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tertentu</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lalu</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mengambil</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sisanya</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sebagai</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penentu</w:t>
      </w:r>
      <w:proofErr w:type="spellEnd"/>
      <w:r w:rsidRPr="00E94FBF">
        <w:rPr>
          <w:rFonts w:asciiTheme="majorBidi" w:hAnsiTheme="majorBidi" w:cstheme="majorBidi"/>
          <w:iCs/>
          <w:lang w:val="en-ID"/>
        </w:rPr>
        <w:t xml:space="preserve">. Modulo 7 </w:t>
      </w:r>
      <w:proofErr w:type="spellStart"/>
      <w:r w:rsidRPr="00E94FBF">
        <w:rPr>
          <w:rFonts w:asciiTheme="majorBidi" w:hAnsiTheme="majorBidi" w:cstheme="majorBidi"/>
          <w:iCs/>
          <w:lang w:val="en-ID"/>
        </w:rPr>
        <w:t>digunakan</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untuk</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menentukan</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hari</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dalam</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sepekan</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yaitu</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Minggu</w:t>
      </w:r>
      <w:proofErr w:type="spellEnd"/>
      <w:r w:rsidRPr="00E94FBF">
        <w:rPr>
          <w:rFonts w:asciiTheme="majorBidi" w:hAnsiTheme="majorBidi" w:cstheme="majorBidi"/>
          <w:iCs/>
          <w:lang w:val="en-ID"/>
        </w:rPr>
        <w:t xml:space="preserve">, Senin, Selasa, Rabu, Kamis, Jumat, dan Sabtu. Modulo 5 </w:t>
      </w:r>
      <w:proofErr w:type="spellStart"/>
      <w:r w:rsidRPr="00E94FBF">
        <w:rPr>
          <w:rFonts w:asciiTheme="majorBidi" w:hAnsiTheme="majorBidi" w:cstheme="majorBidi"/>
          <w:iCs/>
          <w:lang w:val="en-ID"/>
        </w:rPr>
        <w:t>digunakan</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untuk</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menentukan</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pasaran</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Jawa</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yaitu</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Legi</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Pahing</w:t>
      </w:r>
      <w:proofErr w:type="spellEnd"/>
      <w:r w:rsidRPr="00E94FBF">
        <w:rPr>
          <w:rFonts w:asciiTheme="majorBidi" w:hAnsiTheme="majorBidi" w:cstheme="majorBidi"/>
          <w:iCs/>
          <w:lang w:val="en-ID"/>
        </w:rPr>
        <w:t xml:space="preserve">, </w:t>
      </w:r>
      <w:proofErr w:type="spellStart"/>
      <w:r w:rsidRPr="00E94FBF">
        <w:rPr>
          <w:rFonts w:asciiTheme="majorBidi" w:hAnsiTheme="majorBidi" w:cstheme="majorBidi"/>
          <w:iCs/>
          <w:lang w:val="en-ID"/>
        </w:rPr>
        <w:t>Pon</w:t>
      </w:r>
      <w:proofErr w:type="spellEnd"/>
      <w:r w:rsidRPr="00E94FBF">
        <w:rPr>
          <w:rFonts w:asciiTheme="majorBidi" w:hAnsiTheme="majorBidi" w:cstheme="majorBidi"/>
          <w:iCs/>
          <w:lang w:val="en-ID"/>
        </w:rPr>
        <w:t xml:space="preserve">, Wage, dan </w:t>
      </w:r>
      <w:proofErr w:type="spellStart"/>
      <w:r w:rsidRPr="00E94FBF">
        <w:rPr>
          <w:rFonts w:asciiTheme="majorBidi" w:hAnsiTheme="majorBidi" w:cstheme="majorBidi"/>
          <w:iCs/>
          <w:lang w:val="en-ID"/>
        </w:rPr>
        <w:t>Kliwon</w:t>
      </w:r>
      <w:proofErr w:type="spellEnd"/>
      <w:r w:rsidRPr="00E94FBF">
        <w:rPr>
          <w:rFonts w:asciiTheme="majorBidi" w:hAnsiTheme="majorBidi" w:cstheme="majorBidi"/>
          <w:iCs/>
          <w:lang w:val="en-ID"/>
        </w:rPr>
        <w:t>. Maka.</w:t>
      </w:r>
    </w:p>
    <w:p w14:paraId="04008B10" w14:textId="77777777" w:rsidR="00E94FBF" w:rsidRPr="00E94FBF" w:rsidRDefault="00E94FBF" w:rsidP="00E94FBF">
      <w:pPr>
        <w:jc w:val="center"/>
        <w:rPr>
          <w:rFonts w:asciiTheme="majorBidi" w:hAnsiTheme="majorBidi" w:cstheme="majorBidi"/>
          <w:iCs/>
        </w:rPr>
      </w:pPr>
      <w:r w:rsidRPr="00E94FBF">
        <w:rPr>
          <w:rFonts w:asciiTheme="majorBidi" w:hAnsiTheme="majorBidi" w:cstheme="majorBidi"/>
          <w:iCs/>
        </w:rPr>
        <w:t xml:space="preserve">252 mod 7 = 0, yang </w:t>
      </w:r>
      <w:proofErr w:type="spellStart"/>
      <w:r w:rsidRPr="00E94FBF">
        <w:rPr>
          <w:rFonts w:asciiTheme="majorBidi" w:hAnsiTheme="majorBidi" w:cstheme="majorBidi"/>
          <w:iCs/>
        </w:rPr>
        <w:t>berarti</w:t>
      </w:r>
      <w:proofErr w:type="spellEnd"/>
      <w:r w:rsidRPr="00E94FBF">
        <w:rPr>
          <w:rFonts w:asciiTheme="majorBidi" w:hAnsiTheme="majorBidi" w:cstheme="majorBidi"/>
          <w:iCs/>
        </w:rPr>
        <w:t xml:space="preserve"> </w:t>
      </w:r>
      <w:proofErr w:type="spellStart"/>
      <w:r w:rsidRPr="00E94FBF">
        <w:rPr>
          <w:rFonts w:asciiTheme="majorBidi" w:hAnsiTheme="majorBidi" w:cstheme="majorBidi"/>
          <w:iCs/>
        </w:rPr>
        <w:t>hari</w:t>
      </w:r>
      <w:proofErr w:type="spellEnd"/>
      <w:r w:rsidRPr="00E94FBF">
        <w:rPr>
          <w:rFonts w:asciiTheme="majorBidi" w:hAnsiTheme="majorBidi" w:cstheme="majorBidi"/>
          <w:iCs/>
        </w:rPr>
        <w:t xml:space="preserve"> </w:t>
      </w:r>
      <w:proofErr w:type="spellStart"/>
      <w:r w:rsidRPr="00E94FBF">
        <w:rPr>
          <w:rFonts w:asciiTheme="majorBidi" w:hAnsiTheme="majorBidi" w:cstheme="majorBidi"/>
          <w:iCs/>
        </w:rPr>
        <w:t>Minggu</w:t>
      </w:r>
      <w:proofErr w:type="spellEnd"/>
    </w:p>
    <w:p w14:paraId="23E3948B" w14:textId="77777777" w:rsidR="00E94FBF" w:rsidRPr="00E94FBF" w:rsidRDefault="00E94FBF" w:rsidP="00E94FBF">
      <w:pPr>
        <w:jc w:val="center"/>
        <w:rPr>
          <w:rFonts w:asciiTheme="majorBidi" w:hAnsiTheme="majorBidi" w:cstheme="majorBidi"/>
          <w:iCs/>
        </w:rPr>
      </w:pPr>
      <w:r w:rsidRPr="00E94FBF">
        <w:rPr>
          <w:rFonts w:asciiTheme="majorBidi" w:hAnsiTheme="majorBidi" w:cstheme="majorBidi"/>
          <w:iCs/>
        </w:rPr>
        <w:t xml:space="preserve">252 mod 5 = 2, yang </w:t>
      </w:r>
      <w:proofErr w:type="spellStart"/>
      <w:r w:rsidRPr="00E94FBF">
        <w:rPr>
          <w:rFonts w:asciiTheme="majorBidi" w:hAnsiTheme="majorBidi" w:cstheme="majorBidi"/>
          <w:iCs/>
        </w:rPr>
        <w:t>berarti</w:t>
      </w:r>
      <w:proofErr w:type="spellEnd"/>
      <w:r w:rsidRPr="00E94FBF">
        <w:rPr>
          <w:rFonts w:asciiTheme="majorBidi" w:hAnsiTheme="majorBidi" w:cstheme="majorBidi"/>
          <w:iCs/>
        </w:rPr>
        <w:t xml:space="preserve"> </w:t>
      </w:r>
      <w:proofErr w:type="spellStart"/>
      <w:r w:rsidRPr="00E94FBF">
        <w:rPr>
          <w:rFonts w:asciiTheme="majorBidi" w:hAnsiTheme="majorBidi" w:cstheme="majorBidi"/>
          <w:iCs/>
        </w:rPr>
        <w:t>pasaran</w:t>
      </w:r>
      <w:proofErr w:type="spellEnd"/>
      <w:r w:rsidRPr="00E94FBF">
        <w:rPr>
          <w:rFonts w:asciiTheme="majorBidi" w:hAnsiTheme="majorBidi" w:cstheme="majorBidi"/>
          <w:iCs/>
        </w:rPr>
        <w:t xml:space="preserve"> </w:t>
      </w:r>
      <w:proofErr w:type="spellStart"/>
      <w:r w:rsidRPr="00E94FBF">
        <w:rPr>
          <w:rFonts w:asciiTheme="majorBidi" w:hAnsiTheme="majorBidi" w:cstheme="majorBidi"/>
          <w:iCs/>
        </w:rPr>
        <w:t>Pon</w:t>
      </w:r>
      <w:proofErr w:type="spellEnd"/>
    </w:p>
    <w:p w14:paraId="72E2DF90" w14:textId="6CC66705" w:rsidR="00FE1F3C" w:rsidRDefault="00E94FBF" w:rsidP="00A47E64">
      <w:pPr>
        <w:pStyle w:val="E-JOURNALBody"/>
        <w:spacing w:line="360" w:lineRule="auto"/>
        <w:ind w:firstLine="0"/>
        <w:rPr>
          <w:lang w:val="en-US"/>
        </w:rPr>
      </w:pPr>
      <w:r w:rsidRPr="00E94FBF">
        <w:rPr>
          <w:rFonts w:asciiTheme="majorBidi" w:hAnsiTheme="majorBidi" w:cstheme="majorBidi"/>
          <w:iCs/>
          <w:sz w:val="24"/>
        </w:rPr>
        <w:t xml:space="preserve">Sehingga, waktu pelaksanaan </w:t>
      </w:r>
      <w:r w:rsidRPr="00E94FBF">
        <w:rPr>
          <w:rFonts w:asciiTheme="majorBidi" w:hAnsiTheme="majorBidi" w:cstheme="majorBidi"/>
          <w:i/>
          <w:sz w:val="24"/>
        </w:rPr>
        <w:t>Nujuh Bulanan</w:t>
      </w:r>
      <w:r w:rsidRPr="00E94FBF">
        <w:rPr>
          <w:rFonts w:asciiTheme="majorBidi" w:hAnsiTheme="majorBidi" w:cstheme="majorBidi"/>
          <w:iCs/>
          <w:sz w:val="24"/>
        </w:rPr>
        <w:t xml:space="preserve"> jatuh pada hari Minggu Pon</w:t>
      </w:r>
      <w:r w:rsidR="00FE1F3C">
        <w:rPr>
          <w:lang w:val="en-US"/>
        </w:rPr>
        <w:t>.</w:t>
      </w:r>
    </w:p>
    <w:p w14:paraId="349B2686" w14:textId="38501D96" w:rsidR="00FE1F3C" w:rsidRDefault="00FE1F3C" w:rsidP="00A47E64">
      <w:pPr>
        <w:pStyle w:val="E-JOURNALBody"/>
        <w:spacing w:line="360" w:lineRule="auto"/>
        <w:ind w:firstLine="0"/>
        <w:rPr>
          <w:lang w:val="en-US"/>
        </w:rPr>
      </w:pPr>
    </w:p>
    <w:p w14:paraId="1AE3123B" w14:textId="77777777" w:rsidR="00A47E64" w:rsidRDefault="00A47E64" w:rsidP="00A47E64">
      <w:pPr>
        <w:jc w:val="both"/>
        <w:rPr>
          <w:rFonts w:asciiTheme="majorBidi" w:hAnsiTheme="majorBidi" w:cstheme="majorBidi"/>
          <w:b/>
          <w:bCs/>
          <w:iCs/>
        </w:rPr>
      </w:pPr>
      <w:proofErr w:type="spellStart"/>
      <w:r w:rsidRPr="00A47E64">
        <w:rPr>
          <w:rFonts w:asciiTheme="majorBidi" w:hAnsiTheme="majorBidi" w:cstheme="majorBidi"/>
          <w:b/>
          <w:bCs/>
          <w:iCs/>
        </w:rPr>
        <w:t>Bilangan</w:t>
      </w:r>
      <w:proofErr w:type="spellEnd"/>
      <w:r w:rsidRPr="00A47E64">
        <w:rPr>
          <w:rFonts w:asciiTheme="majorBidi" w:hAnsiTheme="majorBidi" w:cstheme="majorBidi"/>
          <w:b/>
          <w:bCs/>
          <w:iCs/>
        </w:rPr>
        <w:t xml:space="preserve"> </w:t>
      </w:r>
      <w:proofErr w:type="gramStart"/>
      <w:r w:rsidRPr="00A47E64">
        <w:rPr>
          <w:rFonts w:asciiTheme="majorBidi" w:hAnsiTheme="majorBidi" w:cstheme="majorBidi"/>
          <w:b/>
          <w:bCs/>
          <w:iCs/>
        </w:rPr>
        <w:t>Prima  dan</w:t>
      </w:r>
      <w:proofErr w:type="gramEnd"/>
      <w:r w:rsidRPr="00A47E64">
        <w:rPr>
          <w:rFonts w:asciiTheme="majorBidi" w:hAnsiTheme="majorBidi" w:cstheme="majorBidi"/>
          <w:b/>
          <w:bCs/>
          <w:iCs/>
        </w:rPr>
        <w:t xml:space="preserve"> </w:t>
      </w:r>
      <w:proofErr w:type="spellStart"/>
      <w:r w:rsidRPr="00A47E64">
        <w:rPr>
          <w:rFonts w:asciiTheme="majorBidi" w:hAnsiTheme="majorBidi" w:cstheme="majorBidi"/>
          <w:b/>
          <w:bCs/>
          <w:iCs/>
        </w:rPr>
        <w:t>Simbolisme</w:t>
      </w:r>
      <w:proofErr w:type="spellEnd"/>
      <w:r w:rsidRPr="00A47E64">
        <w:rPr>
          <w:rFonts w:asciiTheme="majorBidi" w:hAnsiTheme="majorBidi" w:cstheme="majorBidi"/>
          <w:b/>
          <w:bCs/>
          <w:iCs/>
        </w:rPr>
        <w:t xml:space="preserve"> </w:t>
      </w:r>
      <w:proofErr w:type="spellStart"/>
      <w:r w:rsidRPr="00A47E64">
        <w:rPr>
          <w:rFonts w:asciiTheme="majorBidi" w:hAnsiTheme="majorBidi" w:cstheme="majorBidi"/>
          <w:b/>
          <w:bCs/>
          <w:iCs/>
        </w:rPr>
        <w:t>Matematika</w:t>
      </w:r>
      <w:proofErr w:type="spellEnd"/>
    </w:p>
    <w:p w14:paraId="535F824C" w14:textId="77777777" w:rsidR="00A47E64" w:rsidRPr="00A47E64" w:rsidRDefault="00A47E64" w:rsidP="00A47E64">
      <w:pPr>
        <w:ind w:firstLine="540"/>
        <w:jc w:val="both"/>
        <w:rPr>
          <w:rFonts w:asciiTheme="majorBidi" w:hAnsiTheme="majorBidi" w:cstheme="majorBidi"/>
          <w:iCs/>
          <w:lang w:val="id-ID"/>
        </w:rPr>
      </w:pPr>
      <w:r w:rsidRPr="00A47E64">
        <w:rPr>
          <w:rFonts w:asciiTheme="majorBidi" w:hAnsiTheme="majorBidi" w:cstheme="majorBidi"/>
          <w:iCs/>
          <w:lang w:val="id-ID"/>
        </w:rPr>
        <w:t xml:space="preserve">Angka tujuh dalam budaya Jawa bukan sekadar angka biasa. Secara matematika, tujuh adalah bilangan prima, artinya hanya bisa dibagi oleh satu dan dirinya sendiri. Dalam kepercayaan masyarakat Jawa, angka tujuh dipandang sebagai simbol keberuntungan. Angka ini digunakan dengan harapan agar bayi yang dilahirkan kelak memperoleh kehidupan yang penuh berkah dan keberuntungan di masa depan </w:t>
      </w:r>
      <w:r w:rsidRPr="00A47E64">
        <w:rPr>
          <w:rFonts w:asciiTheme="majorBidi" w:hAnsiTheme="majorBidi" w:cstheme="majorBidi"/>
          <w:iCs/>
          <w:lang w:val="id-ID"/>
        </w:rPr>
        <w:fldChar w:fldCharType="begin" w:fldLock="1"/>
      </w:r>
      <w:r w:rsidRPr="00A47E64">
        <w:rPr>
          <w:rFonts w:asciiTheme="majorBidi" w:hAnsiTheme="majorBidi" w:cstheme="majorBidi"/>
          <w:iCs/>
          <w:lang w:val="id-ID"/>
        </w:rPr>
        <w:instrText>ADDIN CSL_CITATION {"citationItems":[{"id":"ITEM-1","itemData":{"abstract":"… The results of this 3 research are 15 funcition of the tingkepan ceremony commemoration … dipercaya anak yang akan lahir nanti laki-laki dan apabila miring maka anak yang akan lahir …","author":[{"dropping-particle":"","family":"Dinda Ayunda","given":"Asih Ria Ningsih","non-dropping-particle":"","parse-names":false,"suffix":""}],"container-title":"Journal of Literature Rokania (Jlr)","id":"ITEM-1","issue":"September","issued":{"date-parts":[["2022"]]},"page":"15-19","title":"Tradisi Peringatan Tingkepan ( 7 Bulanan) Masyarakat Suku\nJawa Desa Mahato","type":"article-journal","volume":"1"},"uris":["http://www.mendeley.com/documents/?uuid=80f0e58f-dc57-4f72-a4d5-4d569a4689a6"]}],"mendeley":{"formattedCitation":"(Dinda Ayunda, 2022)","plainTextFormattedCitation":"(Dinda Ayunda, 2022)","previouslyFormattedCitation":"(Dinda Ayunda, 2022)"},"properties":{"noteIndex":0},"schema":"https://github.com/citation-style-language/schema/raw/master/csl-citation.json"}</w:instrText>
      </w:r>
      <w:r w:rsidRPr="00A47E64">
        <w:rPr>
          <w:rFonts w:asciiTheme="majorBidi" w:hAnsiTheme="majorBidi" w:cstheme="majorBidi"/>
          <w:iCs/>
          <w:lang w:val="id-ID"/>
        </w:rPr>
        <w:fldChar w:fldCharType="separate"/>
      </w:r>
      <w:r w:rsidRPr="00A47E64">
        <w:rPr>
          <w:rFonts w:asciiTheme="majorBidi" w:hAnsiTheme="majorBidi" w:cstheme="majorBidi"/>
          <w:iCs/>
          <w:noProof/>
          <w:lang w:val="id-ID"/>
        </w:rPr>
        <w:t>(Dinda Ayunda, 2022)</w:t>
      </w:r>
      <w:r w:rsidRPr="00A47E64">
        <w:rPr>
          <w:rFonts w:asciiTheme="majorBidi" w:hAnsiTheme="majorBidi" w:cstheme="majorBidi"/>
          <w:iCs/>
        </w:rPr>
        <w:fldChar w:fldCharType="end"/>
      </w:r>
      <w:r w:rsidRPr="00A47E64">
        <w:rPr>
          <w:rFonts w:asciiTheme="majorBidi" w:hAnsiTheme="majorBidi" w:cstheme="majorBidi"/>
          <w:iCs/>
          <w:lang w:val="id-ID"/>
        </w:rPr>
        <w:t xml:space="preserve">. </w:t>
      </w:r>
    </w:p>
    <w:p w14:paraId="4FE4CD46" w14:textId="12169041" w:rsidR="00A47E64" w:rsidRPr="00A47E64" w:rsidRDefault="00A47E64" w:rsidP="00A47E64">
      <w:pPr>
        <w:ind w:firstLine="540"/>
        <w:jc w:val="both"/>
        <w:rPr>
          <w:rFonts w:asciiTheme="majorBidi" w:hAnsiTheme="majorBidi" w:cstheme="majorBidi"/>
          <w:iCs/>
          <w:lang w:val="id-ID"/>
        </w:rPr>
      </w:pPr>
      <w:r w:rsidRPr="00A47E64">
        <w:rPr>
          <w:rFonts w:asciiTheme="majorBidi" w:hAnsiTheme="majorBidi" w:cstheme="majorBidi"/>
          <w:iCs/>
          <w:lang w:val="id-ID"/>
        </w:rPr>
        <w:lastRenderedPageBreak/>
        <w:t xml:space="preserve">Jadi, pemilihan angka tujuh dalam tradisi </w:t>
      </w:r>
      <w:r w:rsidRPr="00A47E64">
        <w:rPr>
          <w:rFonts w:asciiTheme="majorBidi" w:hAnsiTheme="majorBidi" w:cstheme="majorBidi"/>
          <w:i/>
          <w:iCs/>
          <w:lang w:val="id-ID"/>
        </w:rPr>
        <w:t>Nujuh Bulanan</w:t>
      </w:r>
      <w:r w:rsidRPr="00A47E64">
        <w:rPr>
          <w:rFonts w:asciiTheme="majorBidi" w:hAnsiTheme="majorBidi" w:cstheme="majorBidi"/>
          <w:iCs/>
          <w:lang w:val="id-ID"/>
        </w:rPr>
        <w:t xml:space="preserve"> bukanlah kebetulan. Banyak angka-angka ganjil (bilangan prima) yang dianggap sakral dan dijadikan sebagai patokan akan suatu jumlah dalam prosesi adat dan tradisi. Angka ini dipilih karena dianggap memiliki kekuatan dan harapan kepada Tuhan, mencerminkan pemahaman intuitif masyarakat Jawa terhadap keistimewaan angka-angka dalam dunia matematika, khususnya bilangan prima</w:t>
      </w:r>
    </w:p>
    <w:p w14:paraId="333888C1" w14:textId="77777777" w:rsidR="00A47E64" w:rsidRPr="00A47E64" w:rsidRDefault="00A47E64" w:rsidP="00A47E64">
      <w:pPr>
        <w:pStyle w:val="E-JOURNALBody"/>
        <w:spacing w:line="360" w:lineRule="auto"/>
        <w:ind w:firstLine="0"/>
      </w:pPr>
    </w:p>
    <w:p w14:paraId="07D033A1" w14:textId="1C8880C2" w:rsidR="00E918EE" w:rsidRPr="00A47E64" w:rsidRDefault="00A1353B" w:rsidP="00BF211B">
      <w:pPr>
        <w:pStyle w:val="E-JOURNALHeading1"/>
        <w:rPr>
          <w:sz w:val="24"/>
          <w:szCs w:val="24"/>
          <w:lang w:val="id-ID"/>
        </w:rPr>
      </w:pPr>
      <w:r w:rsidRPr="00BB681F">
        <w:rPr>
          <w:sz w:val="24"/>
          <w:szCs w:val="24"/>
          <w:lang w:val="id-ID"/>
        </w:rPr>
        <w:t>KE</w:t>
      </w:r>
      <w:r w:rsidR="00D62C5C" w:rsidRPr="00BB681F">
        <w:rPr>
          <w:sz w:val="24"/>
          <w:szCs w:val="24"/>
          <w:lang w:val="id-ID"/>
        </w:rPr>
        <w:t>S</w:t>
      </w:r>
      <w:r w:rsidR="00D62C5C" w:rsidRPr="00A47E64">
        <w:rPr>
          <w:sz w:val="24"/>
          <w:szCs w:val="24"/>
          <w:lang w:val="id-ID"/>
        </w:rPr>
        <w:t xml:space="preserve">IMPULAN DAN </w:t>
      </w:r>
      <w:r w:rsidR="00D62C5C" w:rsidRPr="00BB681F">
        <w:rPr>
          <w:sz w:val="24"/>
          <w:szCs w:val="24"/>
          <w:lang w:val="id-ID"/>
        </w:rPr>
        <w:t>S</w:t>
      </w:r>
      <w:r w:rsidR="00D62C5C" w:rsidRPr="00A47E64">
        <w:rPr>
          <w:sz w:val="24"/>
          <w:szCs w:val="24"/>
          <w:lang w:val="id-ID"/>
        </w:rPr>
        <w:t>ARAN</w:t>
      </w:r>
    </w:p>
    <w:p w14:paraId="1F1EB469" w14:textId="77777777" w:rsidR="00A47E64" w:rsidRPr="00946F59" w:rsidRDefault="00A47E64" w:rsidP="00A47E64">
      <w:pPr>
        <w:pStyle w:val="E-JOURNALBody"/>
        <w:spacing w:line="360" w:lineRule="auto"/>
        <w:rPr>
          <w:iCs/>
          <w:sz w:val="24"/>
        </w:rPr>
      </w:pPr>
      <w:r w:rsidRPr="00946F59">
        <w:rPr>
          <w:iCs/>
          <w:sz w:val="24"/>
        </w:rPr>
        <w:t>Kajian etnomatematika terhadap tradisi Nujuh Bulanan menunjukkan bahwa masyarakat Jawa secara turun-temurun telah mengembangkan pemahaman matematika yang</w:t>
      </w:r>
      <w:r w:rsidRPr="00946F59">
        <w:rPr>
          <w:sz w:val="24"/>
        </w:rPr>
        <w:t xml:space="preserve"> </w:t>
      </w:r>
      <w:r w:rsidRPr="00946F59">
        <w:rPr>
          <w:iCs/>
          <w:sz w:val="24"/>
        </w:rPr>
        <w:t>terstruktur meski tidak diformalkan secara akademik. Unsur-unsur seperti geometri, kombinatorika, aritmetika modulo, dan teori bilangan muncul secara implisit dalam rangkaian prosesi,</w:t>
      </w:r>
      <w:r w:rsidRPr="00946F59">
        <w:rPr>
          <w:sz w:val="24"/>
        </w:rPr>
        <w:t xml:space="preserve"> </w:t>
      </w:r>
      <w:r w:rsidRPr="00946F59">
        <w:rPr>
          <w:iCs/>
          <w:sz w:val="24"/>
        </w:rPr>
        <w:t>mencerminkan tingkat kecerdasan kultural dan intelektual yang tinggi.</w:t>
      </w:r>
    </w:p>
    <w:p w14:paraId="77FBF077" w14:textId="77777777" w:rsidR="00A47E64" w:rsidRPr="00946F59" w:rsidRDefault="00A47E64" w:rsidP="00A47E64">
      <w:pPr>
        <w:pStyle w:val="E-JOURNALBody"/>
        <w:spacing w:line="360" w:lineRule="auto"/>
        <w:rPr>
          <w:iCs/>
          <w:sz w:val="24"/>
          <w:lang w:val="en-ID"/>
        </w:rPr>
      </w:pPr>
      <w:r w:rsidRPr="00946F59">
        <w:rPr>
          <w:iCs/>
          <w:sz w:val="24"/>
        </w:rPr>
        <w:t xml:space="preserve">Meskipun temuan ini mengungkap kekayaan unsur matematika dalam tradisi masyarakat Jawa, penting untuk disadari bahwa pendekatan etnomatematika memiliki batasan. Tidak seluruh aspek ritual dapat sepenuhnya direduksi atau dijelaskan melalui perspektif matematis. Risiko interpretasi berlebihan </w:t>
      </w:r>
      <w:r w:rsidRPr="00946F59">
        <w:rPr>
          <w:i/>
          <w:sz w:val="24"/>
        </w:rPr>
        <w:t>(over-interpretation)</w:t>
      </w:r>
      <w:r w:rsidRPr="00946F59">
        <w:rPr>
          <w:iCs/>
          <w:sz w:val="24"/>
        </w:rPr>
        <w:t xml:space="preserve"> dapat muncul apabila analisis matematika mengabaikan makna simbolik dan konteks budaya yang melekat secara asli dalam tradisi tersebut. </w:t>
      </w:r>
      <w:proofErr w:type="spellStart"/>
      <w:r w:rsidRPr="00946F59">
        <w:rPr>
          <w:iCs/>
          <w:sz w:val="24"/>
          <w:lang w:val="en-ID"/>
        </w:rPr>
        <w:t>Namun</w:t>
      </w:r>
      <w:proofErr w:type="spellEnd"/>
      <w:r w:rsidRPr="00946F59">
        <w:rPr>
          <w:iCs/>
          <w:sz w:val="24"/>
          <w:lang w:val="en-ID"/>
        </w:rPr>
        <w:t xml:space="preserve"> </w:t>
      </w:r>
      <w:proofErr w:type="spellStart"/>
      <w:r w:rsidRPr="00946F59">
        <w:rPr>
          <w:iCs/>
          <w:sz w:val="24"/>
          <w:lang w:val="en-ID"/>
        </w:rPr>
        <w:t>demikian</w:t>
      </w:r>
      <w:proofErr w:type="spellEnd"/>
      <w:r w:rsidRPr="00946F59">
        <w:rPr>
          <w:iCs/>
          <w:sz w:val="24"/>
          <w:lang w:val="en-ID"/>
        </w:rPr>
        <w:t xml:space="preserve">, </w:t>
      </w:r>
      <w:proofErr w:type="spellStart"/>
      <w:r w:rsidRPr="00946F59">
        <w:rPr>
          <w:iCs/>
          <w:sz w:val="24"/>
          <w:lang w:val="en-ID"/>
        </w:rPr>
        <w:t>pengenalan</w:t>
      </w:r>
      <w:proofErr w:type="spellEnd"/>
      <w:r w:rsidRPr="00946F59">
        <w:rPr>
          <w:iCs/>
          <w:sz w:val="24"/>
          <w:lang w:val="en-ID"/>
        </w:rPr>
        <w:t xml:space="preserve"> </w:t>
      </w:r>
      <w:proofErr w:type="spellStart"/>
      <w:r w:rsidRPr="00946F59">
        <w:rPr>
          <w:iCs/>
          <w:sz w:val="24"/>
          <w:lang w:val="en-ID"/>
        </w:rPr>
        <w:t>konsep-konsep</w:t>
      </w:r>
      <w:proofErr w:type="spellEnd"/>
      <w:r w:rsidRPr="00946F59">
        <w:rPr>
          <w:iCs/>
          <w:sz w:val="24"/>
          <w:lang w:val="en-ID"/>
        </w:rPr>
        <w:t xml:space="preserve"> </w:t>
      </w:r>
      <w:proofErr w:type="spellStart"/>
      <w:r w:rsidRPr="00946F59">
        <w:rPr>
          <w:iCs/>
          <w:sz w:val="24"/>
          <w:lang w:val="en-ID"/>
        </w:rPr>
        <w:t>matematis</w:t>
      </w:r>
      <w:proofErr w:type="spellEnd"/>
      <w:r w:rsidRPr="00946F59">
        <w:rPr>
          <w:iCs/>
          <w:sz w:val="24"/>
          <w:lang w:val="en-ID"/>
        </w:rPr>
        <w:t xml:space="preserve"> </w:t>
      </w:r>
      <w:proofErr w:type="spellStart"/>
      <w:r w:rsidRPr="00946F59">
        <w:rPr>
          <w:iCs/>
          <w:sz w:val="24"/>
          <w:lang w:val="en-ID"/>
        </w:rPr>
        <w:t>dalam</w:t>
      </w:r>
      <w:proofErr w:type="spellEnd"/>
      <w:r w:rsidRPr="00946F59">
        <w:rPr>
          <w:iCs/>
          <w:sz w:val="24"/>
          <w:lang w:val="en-ID"/>
        </w:rPr>
        <w:t xml:space="preserve"> </w:t>
      </w:r>
      <w:proofErr w:type="spellStart"/>
      <w:r w:rsidRPr="00946F59">
        <w:rPr>
          <w:iCs/>
          <w:sz w:val="24"/>
          <w:lang w:val="en-ID"/>
        </w:rPr>
        <w:t>praktik</w:t>
      </w:r>
      <w:proofErr w:type="spellEnd"/>
      <w:r w:rsidRPr="00946F59">
        <w:rPr>
          <w:iCs/>
          <w:sz w:val="24"/>
          <w:lang w:val="en-ID"/>
        </w:rPr>
        <w:t xml:space="preserve"> </w:t>
      </w:r>
      <w:proofErr w:type="spellStart"/>
      <w:r w:rsidRPr="00946F59">
        <w:rPr>
          <w:iCs/>
          <w:sz w:val="24"/>
          <w:lang w:val="en-ID"/>
        </w:rPr>
        <w:t>tradisi</w:t>
      </w:r>
      <w:proofErr w:type="spellEnd"/>
      <w:r w:rsidRPr="00946F59">
        <w:rPr>
          <w:iCs/>
          <w:sz w:val="24"/>
          <w:lang w:val="en-ID"/>
        </w:rPr>
        <w:t xml:space="preserve"> </w:t>
      </w:r>
      <w:proofErr w:type="spellStart"/>
      <w:r w:rsidRPr="00946F59">
        <w:rPr>
          <w:iCs/>
          <w:sz w:val="24"/>
          <w:lang w:val="en-ID"/>
        </w:rPr>
        <w:t>Nujuh</w:t>
      </w:r>
      <w:proofErr w:type="spellEnd"/>
      <w:r w:rsidRPr="00946F59">
        <w:rPr>
          <w:iCs/>
          <w:sz w:val="24"/>
          <w:lang w:val="en-ID"/>
        </w:rPr>
        <w:t xml:space="preserve"> </w:t>
      </w:r>
      <w:proofErr w:type="spellStart"/>
      <w:r w:rsidRPr="00946F59">
        <w:rPr>
          <w:iCs/>
          <w:sz w:val="24"/>
          <w:lang w:val="en-ID"/>
        </w:rPr>
        <w:t>Bulanan</w:t>
      </w:r>
      <w:proofErr w:type="spellEnd"/>
      <w:r w:rsidRPr="00946F59">
        <w:rPr>
          <w:iCs/>
          <w:sz w:val="24"/>
          <w:lang w:val="en-ID"/>
        </w:rPr>
        <w:t xml:space="preserve"> </w:t>
      </w:r>
      <w:proofErr w:type="spellStart"/>
      <w:r w:rsidRPr="00946F59">
        <w:rPr>
          <w:iCs/>
          <w:sz w:val="24"/>
          <w:lang w:val="en-ID"/>
        </w:rPr>
        <w:t>membuka</w:t>
      </w:r>
      <w:proofErr w:type="spellEnd"/>
      <w:r w:rsidRPr="00946F59">
        <w:rPr>
          <w:iCs/>
          <w:sz w:val="24"/>
          <w:lang w:val="en-ID"/>
        </w:rPr>
        <w:t xml:space="preserve"> </w:t>
      </w:r>
      <w:proofErr w:type="spellStart"/>
      <w:r w:rsidRPr="00946F59">
        <w:rPr>
          <w:iCs/>
          <w:sz w:val="24"/>
          <w:lang w:val="en-ID"/>
        </w:rPr>
        <w:t>peluang</w:t>
      </w:r>
      <w:proofErr w:type="spellEnd"/>
      <w:r w:rsidRPr="00946F59">
        <w:rPr>
          <w:iCs/>
          <w:sz w:val="24"/>
          <w:lang w:val="en-ID"/>
        </w:rPr>
        <w:t xml:space="preserve"> </w:t>
      </w:r>
      <w:proofErr w:type="spellStart"/>
      <w:r w:rsidRPr="00946F59">
        <w:rPr>
          <w:iCs/>
          <w:sz w:val="24"/>
          <w:lang w:val="en-ID"/>
        </w:rPr>
        <w:t>strategis</w:t>
      </w:r>
      <w:proofErr w:type="spellEnd"/>
      <w:r w:rsidRPr="00946F59">
        <w:rPr>
          <w:iCs/>
          <w:sz w:val="24"/>
          <w:lang w:val="en-ID"/>
        </w:rPr>
        <w:t xml:space="preserve"> </w:t>
      </w:r>
      <w:proofErr w:type="spellStart"/>
      <w:r w:rsidRPr="00946F59">
        <w:rPr>
          <w:iCs/>
          <w:sz w:val="24"/>
          <w:lang w:val="en-ID"/>
        </w:rPr>
        <w:t>dalam</w:t>
      </w:r>
      <w:proofErr w:type="spellEnd"/>
      <w:r w:rsidRPr="00946F59">
        <w:rPr>
          <w:iCs/>
          <w:sz w:val="24"/>
          <w:lang w:val="en-ID"/>
        </w:rPr>
        <w:t xml:space="preserve"> </w:t>
      </w:r>
      <w:proofErr w:type="spellStart"/>
      <w:r w:rsidRPr="00946F59">
        <w:rPr>
          <w:iCs/>
          <w:sz w:val="24"/>
          <w:lang w:val="en-ID"/>
        </w:rPr>
        <w:t>pengembangan</w:t>
      </w:r>
      <w:proofErr w:type="spellEnd"/>
      <w:r w:rsidRPr="00946F59">
        <w:rPr>
          <w:iCs/>
          <w:sz w:val="24"/>
          <w:lang w:val="en-ID"/>
        </w:rPr>
        <w:t xml:space="preserve"> </w:t>
      </w:r>
      <w:proofErr w:type="spellStart"/>
      <w:r w:rsidRPr="00946F59">
        <w:rPr>
          <w:iCs/>
          <w:sz w:val="24"/>
          <w:lang w:val="en-ID"/>
        </w:rPr>
        <w:t>pembelajaran</w:t>
      </w:r>
      <w:proofErr w:type="spellEnd"/>
      <w:r w:rsidRPr="00946F59">
        <w:rPr>
          <w:iCs/>
          <w:sz w:val="24"/>
          <w:lang w:val="en-ID"/>
        </w:rPr>
        <w:t xml:space="preserve"> </w:t>
      </w:r>
      <w:proofErr w:type="spellStart"/>
      <w:r w:rsidRPr="00946F59">
        <w:rPr>
          <w:iCs/>
          <w:sz w:val="24"/>
          <w:lang w:val="en-ID"/>
        </w:rPr>
        <w:t>matematika</w:t>
      </w:r>
      <w:proofErr w:type="spellEnd"/>
      <w:r w:rsidRPr="00946F59">
        <w:rPr>
          <w:iCs/>
          <w:sz w:val="24"/>
          <w:lang w:val="en-ID"/>
        </w:rPr>
        <w:t xml:space="preserve"> yang </w:t>
      </w:r>
      <w:proofErr w:type="spellStart"/>
      <w:r w:rsidRPr="00946F59">
        <w:rPr>
          <w:iCs/>
          <w:sz w:val="24"/>
          <w:lang w:val="en-ID"/>
        </w:rPr>
        <w:t>kontekstual</w:t>
      </w:r>
      <w:proofErr w:type="spellEnd"/>
      <w:r w:rsidRPr="00946F59">
        <w:rPr>
          <w:iCs/>
          <w:sz w:val="24"/>
          <w:lang w:val="en-ID"/>
        </w:rPr>
        <w:t xml:space="preserve"> dan </w:t>
      </w:r>
      <w:proofErr w:type="spellStart"/>
      <w:r w:rsidRPr="00946F59">
        <w:rPr>
          <w:iCs/>
          <w:sz w:val="24"/>
          <w:lang w:val="en-ID"/>
        </w:rPr>
        <w:t>bermakna</w:t>
      </w:r>
      <w:proofErr w:type="spellEnd"/>
      <w:r w:rsidRPr="00946F59">
        <w:rPr>
          <w:iCs/>
          <w:sz w:val="24"/>
          <w:lang w:val="en-ID"/>
        </w:rPr>
        <w:t xml:space="preserve">. </w:t>
      </w:r>
      <w:proofErr w:type="spellStart"/>
      <w:r w:rsidRPr="00946F59">
        <w:rPr>
          <w:iCs/>
          <w:sz w:val="24"/>
          <w:lang w:val="en-ID"/>
        </w:rPr>
        <w:t>Pendekatan</w:t>
      </w:r>
      <w:proofErr w:type="spellEnd"/>
      <w:r w:rsidRPr="00946F59">
        <w:rPr>
          <w:iCs/>
          <w:sz w:val="24"/>
          <w:lang w:val="en-ID"/>
        </w:rPr>
        <w:t xml:space="preserve"> </w:t>
      </w:r>
      <w:proofErr w:type="spellStart"/>
      <w:r w:rsidRPr="00946F59">
        <w:rPr>
          <w:iCs/>
          <w:sz w:val="24"/>
          <w:lang w:val="en-ID"/>
        </w:rPr>
        <w:t>ini</w:t>
      </w:r>
      <w:proofErr w:type="spellEnd"/>
      <w:r w:rsidRPr="00946F59">
        <w:rPr>
          <w:iCs/>
          <w:sz w:val="24"/>
          <w:lang w:val="en-ID"/>
        </w:rPr>
        <w:t xml:space="preserve"> </w:t>
      </w:r>
      <w:proofErr w:type="spellStart"/>
      <w:r w:rsidRPr="00946F59">
        <w:rPr>
          <w:iCs/>
          <w:sz w:val="24"/>
          <w:lang w:val="en-ID"/>
        </w:rPr>
        <w:t>mampu</w:t>
      </w:r>
      <w:proofErr w:type="spellEnd"/>
      <w:r w:rsidRPr="00946F59">
        <w:rPr>
          <w:iCs/>
          <w:sz w:val="24"/>
          <w:lang w:val="en-ID"/>
        </w:rPr>
        <w:t xml:space="preserve"> </w:t>
      </w:r>
      <w:proofErr w:type="spellStart"/>
      <w:r w:rsidRPr="00946F59">
        <w:rPr>
          <w:iCs/>
          <w:sz w:val="24"/>
          <w:lang w:val="en-ID"/>
        </w:rPr>
        <w:t>menjembatani</w:t>
      </w:r>
      <w:proofErr w:type="spellEnd"/>
      <w:r w:rsidRPr="00946F59">
        <w:rPr>
          <w:iCs/>
          <w:sz w:val="24"/>
          <w:lang w:val="en-ID"/>
        </w:rPr>
        <w:t xml:space="preserve"> </w:t>
      </w:r>
      <w:proofErr w:type="spellStart"/>
      <w:r w:rsidRPr="00946F59">
        <w:rPr>
          <w:iCs/>
          <w:sz w:val="24"/>
          <w:lang w:val="en-ID"/>
        </w:rPr>
        <w:t>kesenjangan</w:t>
      </w:r>
      <w:proofErr w:type="spellEnd"/>
      <w:r w:rsidRPr="00946F59">
        <w:rPr>
          <w:iCs/>
          <w:sz w:val="24"/>
          <w:lang w:val="en-ID"/>
        </w:rPr>
        <w:t xml:space="preserve"> </w:t>
      </w:r>
      <w:proofErr w:type="spellStart"/>
      <w:r w:rsidRPr="00946F59">
        <w:rPr>
          <w:iCs/>
          <w:sz w:val="24"/>
          <w:lang w:val="en-ID"/>
        </w:rPr>
        <w:t>antara</w:t>
      </w:r>
      <w:proofErr w:type="spellEnd"/>
      <w:r w:rsidRPr="00946F59">
        <w:rPr>
          <w:iCs/>
          <w:sz w:val="24"/>
          <w:lang w:val="en-ID"/>
        </w:rPr>
        <w:t xml:space="preserve"> </w:t>
      </w:r>
      <w:proofErr w:type="spellStart"/>
      <w:r w:rsidRPr="00946F59">
        <w:rPr>
          <w:iCs/>
          <w:sz w:val="24"/>
          <w:lang w:val="en-ID"/>
        </w:rPr>
        <w:t>matematika</w:t>
      </w:r>
      <w:proofErr w:type="spellEnd"/>
      <w:r w:rsidRPr="00946F59">
        <w:rPr>
          <w:iCs/>
          <w:sz w:val="24"/>
          <w:lang w:val="en-ID"/>
        </w:rPr>
        <w:t xml:space="preserve"> formal yang </w:t>
      </w:r>
      <w:proofErr w:type="spellStart"/>
      <w:r w:rsidRPr="00946F59">
        <w:rPr>
          <w:iCs/>
          <w:sz w:val="24"/>
          <w:lang w:val="en-ID"/>
        </w:rPr>
        <w:t>diajarkan</w:t>
      </w:r>
      <w:proofErr w:type="spellEnd"/>
      <w:r w:rsidRPr="00946F59">
        <w:rPr>
          <w:iCs/>
          <w:sz w:val="24"/>
          <w:lang w:val="en-ID"/>
        </w:rPr>
        <w:t xml:space="preserve"> di </w:t>
      </w:r>
      <w:proofErr w:type="spellStart"/>
      <w:r w:rsidRPr="00946F59">
        <w:rPr>
          <w:iCs/>
          <w:sz w:val="24"/>
          <w:lang w:val="en-ID"/>
        </w:rPr>
        <w:t>ruang</w:t>
      </w:r>
      <w:proofErr w:type="spellEnd"/>
      <w:r w:rsidRPr="00946F59">
        <w:rPr>
          <w:iCs/>
          <w:sz w:val="24"/>
          <w:lang w:val="en-ID"/>
        </w:rPr>
        <w:t xml:space="preserve"> </w:t>
      </w:r>
      <w:proofErr w:type="spellStart"/>
      <w:r w:rsidRPr="00946F59">
        <w:rPr>
          <w:iCs/>
          <w:sz w:val="24"/>
          <w:lang w:val="en-ID"/>
        </w:rPr>
        <w:t>kelas</w:t>
      </w:r>
      <w:proofErr w:type="spellEnd"/>
      <w:r w:rsidRPr="00946F59">
        <w:rPr>
          <w:iCs/>
          <w:sz w:val="24"/>
          <w:lang w:val="en-ID"/>
        </w:rPr>
        <w:t xml:space="preserve"> </w:t>
      </w:r>
      <w:proofErr w:type="spellStart"/>
      <w:r w:rsidRPr="00946F59">
        <w:rPr>
          <w:iCs/>
          <w:sz w:val="24"/>
          <w:lang w:val="en-ID"/>
        </w:rPr>
        <w:t>dengan</w:t>
      </w:r>
      <w:proofErr w:type="spellEnd"/>
      <w:r w:rsidRPr="00946F59">
        <w:rPr>
          <w:iCs/>
          <w:sz w:val="24"/>
          <w:lang w:val="en-ID"/>
        </w:rPr>
        <w:t xml:space="preserve"> </w:t>
      </w:r>
      <w:proofErr w:type="spellStart"/>
      <w:r w:rsidRPr="00946F59">
        <w:rPr>
          <w:iCs/>
          <w:sz w:val="24"/>
          <w:lang w:val="en-ID"/>
        </w:rPr>
        <w:t>aplikasi</w:t>
      </w:r>
      <w:proofErr w:type="spellEnd"/>
      <w:r w:rsidRPr="00946F59">
        <w:rPr>
          <w:iCs/>
          <w:sz w:val="24"/>
          <w:lang w:val="en-ID"/>
        </w:rPr>
        <w:t xml:space="preserve"> </w:t>
      </w:r>
      <w:proofErr w:type="spellStart"/>
      <w:r w:rsidRPr="00946F59">
        <w:rPr>
          <w:iCs/>
          <w:sz w:val="24"/>
          <w:lang w:val="en-ID"/>
        </w:rPr>
        <w:t>praktis</w:t>
      </w:r>
      <w:proofErr w:type="spellEnd"/>
      <w:r w:rsidRPr="00946F59">
        <w:rPr>
          <w:iCs/>
          <w:sz w:val="24"/>
          <w:lang w:val="en-ID"/>
        </w:rPr>
        <w:t xml:space="preserve"> yang </w:t>
      </w:r>
      <w:proofErr w:type="spellStart"/>
      <w:r w:rsidRPr="00946F59">
        <w:rPr>
          <w:iCs/>
          <w:sz w:val="24"/>
          <w:lang w:val="en-ID"/>
        </w:rPr>
        <w:t>hidup</w:t>
      </w:r>
      <w:proofErr w:type="spellEnd"/>
      <w:r w:rsidRPr="00946F59">
        <w:rPr>
          <w:iCs/>
          <w:sz w:val="24"/>
          <w:lang w:val="en-ID"/>
        </w:rPr>
        <w:t xml:space="preserve"> di </w:t>
      </w:r>
      <w:proofErr w:type="spellStart"/>
      <w:r w:rsidRPr="00946F59">
        <w:rPr>
          <w:iCs/>
          <w:sz w:val="24"/>
          <w:lang w:val="en-ID"/>
        </w:rPr>
        <w:t>tengah</w:t>
      </w:r>
      <w:proofErr w:type="spellEnd"/>
      <w:r w:rsidRPr="00946F59">
        <w:rPr>
          <w:iCs/>
          <w:sz w:val="24"/>
          <w:lang w:val="en-ID"/>
        </w:rPr>
        <w:t xml:space="preserve"> </w:t>
      </w:r>
      <w:proofErr w:type="spellStart"/>
      <w:r w:rsidRPr="00946F59">
        <w:rPr>
          <w:iCs/>
          <w:sz w:val="24"/>
          <w:lang w:val="en-ID"/>
        </w:rPr>
        <w:t>masyarakat</w:t>
      </w:r>
      <w:proofErr w:type="spellEnd"/>
      <w:r w:rsidRPr="00946F59">
        <w:rPr>
          <w:iCs/>
          <w:sz w:val="24"/>
          <w:lang w:val="en-ID"/>
        </w:rPr>
        <w:t>.</w:t>
      </w:r>
    </w:p>
    <w:p w14:paraId="096E2CD9" w14:textId="3392F44B" w:rsidR="0015135B" w:rsidRDefault="00A47E64" w:rsidP="00946F59">
      <w:pPr>
        <w:pStyle w:val="E-JOURNALBody"/>
        <w:spacing w:line="360" w:lineRule="auto"/>
        <w:rPr>
          <w:sz w:val="24"/>
        </w:rPr>
      </w:pPr>
      <w:proofErr w:type="spellStart"/>
      <w:r w:rsidRPr="00946F59">
        <w:rPr>
          <w:iCs/>
          <w:sz w:val="24"/>
          <w:lang w:val="en-ID"/>
        </w:rPr>
        <w:t>Dengan</w:t>
      </w:r>
      <w:proofErr w:type="spellEnd"/>
      <w:r w:rsidRPr="00946F59">
        <w:rPr>
          <w:iCs/>
          <w:sz w:val="24"/>
          <w:lang w:val="en-ID"/>
        </w:rPr>
        <w:t xml:space="preserve"> </w:t>
      </w:r>
      <w:proofErr w:type="spellStart"/>
      <w:r w:rsidRPr="00946F59">
        <w:rPr>
          <w:iCs/>
          <w:sz w:val="24"/>
          <w:lang w:val="en-ID"/>
        </w:rPr>
        <w:t>demikian</w:t>
      </w:r>
      <w:proofErr w:type="spellEnd"/>
      <w:r w:rsidRPr="00946F59">
        <w:rPr>
          <w:iCs/>
          <w:sz w:val="24"/>
          <w:lang w:val="en-ID"/>
        </w:rPr>
        <w:t xml:space="preserve">, </w:t>
      </w:r>
      <w:proofErr w:type="spellStart"/>
      <w:r w:rsidRPr="00946F59">
        <w:rPr>
          <w:iCs/>
          <w:sz w:val="24"/>
          <w:lang w:val="en-ID"/>
        </w:rPr>
        <w:t>dapat</w:t>
      </w:r>
      <w:proofErr w:type="spellEnd"/>
      <w:r w:rsidRPr="00946F59">
        <w:rPr>
          <w:iCs/>
          <w:sz w:val="24"/>
          <w:lang w:val="en-ID"/>
        </w:rPr>
        <w:t xml:space="preserve"> </w:t>
      </w:r>
      <w:proofErr w:type="spellStart"/>
      <w:r w:rsidRPr="00946F59">
        <w:rPr>
          <w:iCs/>
          <w:sz w:val="24"/>
          <w:lang w:val="en-ID"/>
        </w:rPr>
        <w:t>disimpulkan</w:t>
      </w:r>
      <w:proofErr w:type="spellEnd"/>
      <w:r w:rsidRPr="00946F59">
        <w:rPr>
          <w:iCs/>
          <w:sz w:val="24"/>
          <w:lang w:val="en-ID"/>
        </w:rPr>
        <w:t xml:space="preserve"> </w:t>
      </w:r>
      <w:proofErr w:type="spellStart"/>
      <w:r w:rsidRPr="00946F59">
        <w:rPr>
          <w:iCs/>
          <w:sz w:val="24"/>
          <w:lang w:val="en-ID"/>
        </w:rPr>
        <w:t>bahwa</w:t>
      </w:r>
      <w:proofErr w:type="spellEnd"/>
      <w:r w:rsidRPr="00946F59">
        <w:rPr>
          <w:iCs/>
          <w:sz w:val="24"/>
          <w:lang w:val="en-ID"/>
        </w:rPr>
        <w:t xml:space="preserve"> </w:t>
      </w:r>
      <w:proofErr w:type="spellStart"/>
      <w:r w:rsidRPr="00946F59">
        <w:rPr>
          <w:iCs/>
          <w:sz w:val="24"/>
          <w:lang w:val="en-ID"/>
        </w:rPr>
        <w:t>tradisi</w:t>
      </w:r>
      <w:proofErr w:type="spellEnd"/>
      <w:r w:rsidRPr="00946F59">
        <w:rPr>
          <w:iCs/>
          <w:sz w:val="24"/>
          <w:lang w:val="en-ID"/>
        </w:rPr>
        <w:t xml:space="preserve"> </w:t>
      </w:r>
      <w:proofErr w:type="spellStart"/>
      <w:r w:rsidRPr="00946F59">
        <w:rPr>
          <w:iCs/>
          <w:sz w:val="24"/>
          <w:lang w:val="en-ID"/>
        </w:rPr>
        <w:t>Nujuh</w:t>
      </w:r>
      <w:proofErr w:type="spellEnd"/>
      <w:r w:rsidRPr="00946F59">
        <w:rPr>
          <w:iCs/>
          <w:sz w:val="24"/>
          <w:lang w:val="en-ID"/>
        </w:rPr>
        <w:t xml:space="preserve"> </w:t>
      </w:r>
      <w:proofErr w:type="spellStart"/>
      <w:r w:rsidRPr="00946F59">
        <w:rPr>
          <w:iCs/>
          <w:sz w:val="24"/>
          <w:lang w:val="en-ID"/>
        </w:rPr>
        <w:t>Bulanan</w:t>
      </w:r>
      <w:proofErr w:type="spellEnd"/>
      <w:r w:rsidRPr="00946F59">
        <w:rPr>
          <w:iCs/>
          <w:sz w:val="24"/>
          <w:lang w:val="en-ID"/>
        </w:rPr>
        <w:t xml:space="preserve"> </w:t>
      </w:r>
      <w:proofErr w:type="spellStart"/>
      <w:r w:rsidRPr="00946F59">
        <w:rPr>
          <w:iCs/>
          <w:sz w:val="24"/>
          <w:lang w:val="en-ID"/>
        </w:rPr>
        <w:t>mengandung</w:t>
      </w:r>
      <w:proofErr w:type="spellEnd"/>
      <w:r w:rsidRPr="00946F59">
        <w:rPr>
          <w:iCs/>
          <w:sz w:val="24"/>
          <w:lang w:val="en-ID"/>
        </w:rPr>
        <w:t xml:space="preserve"> </w:t>
      </w:r>
      <w:proofErr w:type="spellStart"/>
      <w:r w:rsidRPr="00946F59">
        <w:rPr>
          <w:iCs/>
          <w:sz w:val="24"/>
          <w:lang w:val="en-ID"/>
        </w:rPr>
        <w:t>struktur</w:t>
      </w:r>
      <w:proofErr w:type="spellEnd"/>
      <w:r w:rsidRPr="00946F59">
        <w:rPr>
          <w:iCs/>
          <w:sz w:val="24"/>
          <w:lang w:val="en-ID"/>
        </w:rPr>
        <w:t xml:space="preserve"> </w:t>
      </w:r>
      <w:proofErr w:type="spellStart"/>
      <w:r w:rsidRPr="00946F59">
        <w:rPr>
          <w:iCs/>
          <w:sz w:val="24"/>
          <w:lang w:val="en-ID"/>
        </w:rPr>
        <w:t>matematis</w:t>
      </w:r>
      <w:proofErr w:type="spellEnd"/>
      <w:r w:rsidRPr="00946F59">
        <w:rPr>
          <w:iCs/>
          <w:sz w:val="24"/>
          <w:lang w:val="en-ID"/>
        </w:rPr>
        <w:t xml:space="preserve"> yang </w:t>
      </w:r>
      <w:proofErr w:type="spellStart"/>
      <w:r w:rsidRPr="00946F59">
        <w:rPr>
          <w:iCs/>
          <w:sz w:val="24"/>
          <w:lang w:val="en-ID"/>
        </w:rPr>
        <w:t>tersirat</w:t>
      </w:r>
      <w:proofErr w:type="spellEnd"/>
      <w:r w:rsidRPr="00946F59">
        <w:rPr>
          <w:iCs/>
          <w:sz w:val="24"/>
          <w:lang w:val="en-ID"/>
        </w:rPr>
        <w:t xml:space="preserve"> </w:t>
      </w:r>
      <w:proofErr w:type="spellStart"/>
      <w:r w:rsidRPr="00946F59">
        <w:rPr>
          <w:iCs/>
          <w:sz w:val="24"/>
          <w:lang w:val="en-ID"/>
        </w:rPr>
        <w:t>namun</w:t>
      </w:r>
      <w:proofErr w:type="spellEnd"/>
      <w:r w:rsidRPr="00946F59">
        <w:rPr>
          <w:iCs/>
          <w:sz w:val="24"/>
          <w:lang w:val="en-ID"/>
        </w:rPr>
        <w:t xml:space="preserve"> </w:t>
      </w:r>
      <w:proofErr w:type="spellStart"/>
      <w:r w:rsidRPr="00946F59">
        <w:rPr>
          <w:iCs/>
          <w:sz w:val="24"/>
          <w:lang w:val="en-ID"/>
        </w:rPr>
        <w:t>kompleks</w:t>
      </w:r>
      <w:proofErr w:type="spellEnd"/>
      <w:r w:rsidRPr="00946F59">
        <w:rPr>
          <w:iCs/>
          <w:sz w:val="24"/>
          <w:lang w:val="en-ID"/>
        </w:rPr>
        <w:t xml:space="preserve">, </w:t>
      </w:r>
      <w:proofErr w:type="spellStart"/>
      <w:r w:rsidRPr="00946F59">
        <w:rPr>
          <w:iCs/>
          <w:sz w:val="24"/>
          <w:lang w:val="en-ID"/>
        </w:rPr>
        <w:t>meliputi</w:t>
      </w:r>
      <w:proofErr w:type="spellEnd"/>
      <w:r w:rsidRPr="00946F59">
        <w:rPr>
          <w:iCs/>
          <w:sz w:val="24"/>
          <w:lang w:val="en-ID"/>
        </w:rPr>
        <w:t xml:space="preserve"> </w:t>
      </w:r>
      <w:proofErr w:type="spellStart"/>
      <w:r w:rsidRPr="00946F59">
        <w:rPr>
          <w:iCs/>
          <w:sz w:val="24"/>
          <w:lang w:val="en-ID"/>
        </w:rPr>
        <w:t>unsur-unsur</w:t>
      </w:r>
      <w:proofErr w:type="spellEnd"/>
      <w:r w:rsidRPr="00946F59">
        <w:rPr>
          <w:iCs/>
          <w:sz w:val="24"/>
          <w:lang w:val="en-ID"/>
        </w:rPr>
        <w:t xml:space="preserve"> </w:t>
      </w:r>
      <w:proofErr w:type="spellStart"/>
      <w:r w:rsidRPr="00946F59">
        <w:rPr>
          <w:iCs/>
          <w:sz w:val="24"/>
          <w:lang w:val="en-ID"/>
        </w:rPr>
        <w:t>geometri</w:t>
      </w:r>
      <w:proofErr w:type="spellEnd"/>
      <w:r w:rsidRPr="00946F59">
        <w:rPr>
          <w:iCs/>
          <w:sz w:val="24"/>
          <w:lang w:val="en-ID"/>
        </w:rPr>
        <w:t xml:space="preserve">, </w:t>
      </w:r>
      <w:proofErr w:type="spellStart"/>
      <w:r w:rsidRPr="00946F59">
        <w:rPr>
          <w:iCs/>
          <w:sz w:val="24"/>
          <w:lang w:val="en-ID"/>
        </w:rPr>
        <w:t>kombinatorika</w:t>
      </w:r>
      <w:proofErr w:type="spellEnd"/>
      <w:r w:rsidRPr="00946F59">
        <w:rPr>
          <w:iCs/>
          <w:sz w:val="24"/>
          <w:lang w:val="en-ID"/>
        </w:rPr>
        <w:t xml:space="preserve">, </w:t>
      </w:r>
      <w:proofErr w:type="spellStart"/>
      <w:r w:rsidRPr="00946F59">
        <w:rPr>
          <w:iCs/>
          <w:sz w:val="24"/>
          <w:lang w:val="en-ID"/>
        </w:rPr>
        <w:t>aritmetika</w:t>
      </w:r>
      <w:proofErr w:type="spellEnd"/>
      <w:r w:rsidRPr="00946F59">
        <w:rPr>
          <w:iCs/>
          <w:sz w:val="24"/>
          <w:lang w:val="en-ID"/>
        </w:rPr>
        <w:t xml:space="preserve"> modulo, </w:t>
      </w:r>
      <w:proofErr w:type="spellStart"/>
      <w:r w:rsidRPr="00946F59">
        <w:rPr>
          <w:iCs/>
          <w:sz w:val="24"/>
          <w:lang w:val="en-ID"/>
        </w:rPr>
        <w:t>hingga</w:t>
      </w:r>
      <w:proofErr w:type="spellEnd"/>
      <w:r w:rsidRPr="00946F59">
        <w:rPr>
          <w:iCs/>
          <w:sz w:val="24"/>
          <w:lang w:val="en-ID"/>
        </w:rPr>
        <w:t xml:space="preserve"> </w:t>
      </w:r>
      <w:proofErr w:type="spellStart"/>
      <w:r w:rsidRPr="00946F59">
        <w:rPr>
          <w:iCs/>
          <w:sz w:val="24"/>
          <w:lang w:val="en-ID"/>
        </w:rPr>
        <w:t>teori</w:t>
      </w:r>
      <w:proofErr w:type="spellEnd"/>
      <w:r w:rsidRPr="00946F59">
        <w:rPr>
          <w:iCs/>
          <w:sz w:val="24"/>
          <w:lang w:val="en-ID"/>
        </w:rPr>
        <w:t xml:space="preserve"> </w:t>
      </w:r>
      <w:proofErr w:type="spellStart"/>
      <w:r w:rsidRPr="00946F59">
        <w:rPr>
          <w:iCs/>
          <w:sz w:val="24"/>
          <w:lang w:val="en-ID"/>
        </w:rPr>
        <w:t>bilangan</w:t>
      </w:r>
      <w:proofErr w:type="spellEnd"/>
      <w:r w:rsidRPr="00946F59">
        <w:rPr>
          <w:iCs/>
          <w:sz w:val="24"/>
          <w:lang w:val="en-ID"/>
        </w:rPr>
        <w:t xml:space="preserve">. </w:t>
      </w:r>
      <w:proofErr w:type="spellStart"/>
      <w:r w:rsidRPr="00946F59">
        <w:rPr>
          <w:iCs/>
          <w:sz w:val="24"/>
          <w:lang w:val="en-ID"/>
        </w:rPr>
        <w:t>Temuan</w:t>
      </w:r>
      <w:proofErr w:type="spellEnd"/>
      <w:r w:rsidRPr="00946F59">
        <w:rPr>
          <w:iCs/>
          <w:sz w:val="24"/>
          <w:lang w:val="en-ID"/>
        </w:rPr>
        <w:t xml:space="preserve"> </w:t>
      </w:r>
      <w:proofErr w:type="spellStart"/>
      <w:r w:rsidRPr="00946F59">
        <w:rPr>
          <w:iCs/>
          <w:sz w:val="24"/>
          <w:lang w:val="en-ID"/>
        </w:rPr>
        <w:t>ini</w:t>
      </w:r>
      <w:proofErr w:type="spellEnd"/>
      <w:r w:rsidRPr="00946F59">
        <w:rPr>
          <w:iCs/>
          <w:sz w:val="24"/>
          <w:lang w:val="en-ID"/>
        </w:rPr>
        <w:t xml:space="preserve"> </w:t>
      </w:r>
      <w:proofErr w:type="spellStart"/>
      <w:r w:rsidRPr="00946F59">
        <w:rPr>
          <w:iCs/>
          <w:sz w:val="24"/>
          <w:lang w:val="en-ID"/>
        </w:rPr>
        <w:t>memperkuat</w:t>
      </w:r>
      <w:proofErr w:type="spellEnd"/>
      <w:r w:rsidRPr="00946F59">
        <w:rPr>
          <w:iCs/>
          <w:sz w:val="24"/>
          <w:lang w:val="en-ID"/>
        </w:rPr>
        <w:t xml:space="preserve"> </w:t>
      </w:r>
      <w:proofErr w:type="spellStart"/>
      <w:r w:rsidRPr="00946F59">
        <w:rPr>
          <w:iCs/>
          <w:sz w:val="24"/>
          <w:lang w:val="en-ID"/>
        </w:rPr>
        <w:t>pandangan</w:t>
      </w:r>
      <w:proofErr w:type="spellEnd"/>
      <w:r w:rsidRPr="00946F59">
        <w:rPr>
          <w:iCs/>
          <w:sz w:val="24"/>
          <w:lang w:val="en-ID"/>
        </w:rPr>
        <w:t xml:space="preserve"> </w:t>
      </w:r>
      <w:proofErr w:type="spellStart"/>
      <w:r w:rsidRPr="00946F59">
        <w:rPr>
          <w:iCs/>
          <w:sz w:val="24"/>
          <w:lang w:val="en-ID"/>
        </w:rPr>
        <w:t>bahwa</w:t>
      </w:r>
      <w:proofErr w:type="spellEnd"/>
      <w:r w:rsidRPr="00946F59">
        <w:rPr>
          <w:iCs/>
          <w:sz w:val="24"/>
          <w:lang w:val="en-ID"/>
        </w:rPr>
        <w:t xml:space="preserve"> </w:t>
      </w:r>
      <w:proofErr w:type="spellStart"/>
      <w:r w:rsidRPr="00946F59">
        <w:rPr>
          <w:iCs/>
          <w:sz w:val="24"/>
          <w:lang w:val="en-ID"/>
        </w:rPr>
        <w:t>matematika</w:t>
      </w:r>
      <w:proofErr w:type="spellEnd"/>
      <w:r w:rsidRPr="00946F59">
        <w:rPr>
          <w:iCs/>
          <w:sz w:val="24"/>
          <w:lang w:val="en-ID"/>
        </w:rPr>
        <w:t xml:space="preserve"> </w:t>
      </w:r>
      <w:proofErr w:type="spellStart"/>
      <w:r w:rsidRPr="00946F59">
        <w:rPr>
          <w:iCs/>
          <w:sz w:val="24"/>
          <w:lang w:val="en-ID"/>
        </w:rPr>
        <w:t>tidak</w:t>
      </w:r>
      <w:proofErr w:type="spellEnd"/>
      <w:r w:rsidRPr="00946F59">
        <w:rPr>
          <w:iCs/>
          <w:sz w:val="24"/>
          <w:lang w:val="en-ID"/>
        </w:rPr>
        <w:t xml:space="preserve"> </w:t>
      </w:r>
      <w:proofErr w:type="spellStart"/>
      <w:r w:rsidRPr="00946F59">
        <w:rPr>
          <w:iCs/>
          <w:sz w:val="24"/>
          <w:lang w:val="en-ID"/>
        </w:rPr>
        <w:t>berdiri</w:t>
      </w:r>
      <w:proofErr w:type="spellEnd"/>
      <w:r w:rsidRPr="00946F59">
        <w:rPr>
          <w:iCs/>
          <w:sz w:val="24"/>
          <w:lang w:val="en-ID"/>
        </w:rPr>
        <w:t xml:space="preserve"> </w:t>
      </w:r>
      <w:proofErr w:type="spellStart"/>
      <w:r w:rsidRPr="00946F59">
        <w:rPr>
          <w:iCs/>
          <w:sz w:val="24"/>
          <w:lang w:val="en-ID"/>
        </w:rPr>
        <w:t>sebagai</w:t>
      </w:r>
      <w:proofErr w:type="spellEnd"/>
      <w:r w:rsidRPr="00946F59">
        <w:rPr>
          <w:iCs/>
          <w:sz w:val="24"/>
          <w:lang w:val="en-ID"/>
        </w:rPr>
        <w:t xml:space="preserve"> </w:t>
      </w:r>
      <w:proofErr w:type="spellStart"/>
      <w:r w:rsidRPr="00946F59">
        <w:rPr>
          <w:iCs/>
          <w:sz w:val="24"/>
          <w:lang w:val="en-ID"/>
        </w:rPr>
        <w:t>disiplin</w:t>
      </w:r>
      <w:proofErr w:type="spellEnd"/>
      <w:r w:rsidRPr="00946F59">
        <w:rPr>
          <w:iCs/>
          <w:sz w:val="24"/>
          <w:lang w:val="en-ID"/>
        </w:rPr>
        <w:t xml:space="preserve"> yang </w:t>
      </w:r>
      <w:proofErr w:type="spellStart"/>
      <w:r w:rsidRPr="00946F59">
        <w:rPr>
          <w:iCs/>
          <w:sz w:val="24"/>
          <w:lang w:val="en-ID"/>
        </w:rPr>
        <w:t>terpisah</w:t>
      </w:r>
      <w:proofErr w:type="spellEnd"/>
      <w:r w:rsidRPr="00946F59">
        <w:rPr>
          <w:iCs/>
          <w:sz w:val="24"/>
          <w:lang w:val="en-ID"/>
        </w:rPr>
        <w:t xml:space="preserve"> </w:t>
      </w:r>
      <w:proofErr w:type="spellStart"/>
      <w:r w:rsidRPr="00946F59">
        <w:rPr>
          <w:iCs/>
          <w:sz w:val="24"/>
          <w:lang w:val="en-ID"/>
        </w:rPr>
        <w:t>dari</w:t>
      </w:r>
      <w:proofErr w:type="spellEnd"/>
      <w:r w:rsidRPr="00946F59">
        <w:rPr>
          <w:iCs/>
          <w:sz w:val="24"/>
          <w:lang w:val="en-ID"/>
        </w:rPr>
        <w:t xml:space="preserve"> </w:t>
      </w:r>
      <w:proofErr w:type="spellStart"/>
      <w:r w:rsidRPr="00946F59">
        <w:rPr>
          <w:iCs/>
          <w:sz w:val="24"/>
          <w:lang w:val="en-ID"/>
        </w:rPr>
        <w:t>budaya</w:t>
      </w:r>
      <w:proofErr w:type="spellEnd"/>
      <w:r w:rsidRPr="00946F59">
        <w:rPr>
          <w:iCs/>
          <w:sz w:val="24"/>
          <w:lang w:val="en-ID"/>
        </w:rPr>
        <w:t xml:space="preserve">, </w:t>
      </w:r>
      <w:proofErr w:type="spellStart"/>
      <w:r w:rsidRPr="00946F59">
        <w:rPr>
          <w:iCs/>
          <w:sz w:val="24"/>
          <w:lang w:val="en-ID"/>
        </w:rPr>
        <w:t>melainkan</w:t>
      </w:r>
      <w:proofErr w:type="spellEnd"/>
      <w:r w:rsidRPr="00946F59">
        <w:rPr>
          <w:iCs/>
          <w:sz w:val="24"/>
          <w:lang w:val="en-ID"/>
        </w:rPr>
        <w:t xml:space="preserve"> </w:t>
      </w:r>
      <w:proofErr w:type="spellStart"/>
      <w:r w:rsidRPr="00946F59">
        <w:rPr>
          <w:iCs/>
          <w:sz w:val="24"/>
          <w:lang w:val="en-ID"/>
        </w:rPr>
        <w:t>menjadi</w:t>
      </w:r>
      <w:proofErr w:type="spellEnd"/>
      <w:r w:rsidRPr="00946F59">
        <w:rPr>
          <w:iCs/>
          <w:sz w:val="24"/>
          <w:lang w:val="en-ID"/>
        </w:rPr>
        <w:t xml:space="preserve"> </w:t>
      </w:r>
      <w:proofErr w:type="spellStart"/>
      <w:r w:rsidRPr="00946F59">
        <w:rPr>
          <w:iCs/>
          <w:sz w:val="24"/>
          <w:lang w:val="en-ID"/>
        </w:rPr>
        <w:t>bagian</w:t>
      </w:r>
      <w:proofErr w:type="spellEnd"/>
      <w:r w:rsidRPr="00946F59">
        <w:rPr>
          <w:iCs/>
          <w:sz w:val="24"/>
          <w:lang w:val="en-ID"/>
        </w:rPr>
        <w:t xml:space="preserve"> integral yang </w:t>
      </w:r>
      <w:proofErr w:type="spellStart"/>
      <w:r w:rsidRPr="00946F59">
        <w:rPr>
          <w:iCs/>
          <w:sz w:val="24"/>
          <w:lang w:val="en-ID"/>
        </w:rPr>
        <w:t>menyatu</w:t>
      </w:r>
      <w:proofErr w:type="spellEnd"/>
      <w:r w:rsidRPr="00946F59">
        <w:rPr>
          <w:iCs/>
          <w:sz w:val="24"/>
          <w:lang w:val="en-ID"/>
        </w:rPr>
        <w:t xml:space="preserve"> </w:t>
      </w:r>
      <w:proofErr w:type="spellStart"/>
      <w:r w:rsidRPr="00946F59">
        <w:rPr>
          <w:iCs/>
          <w:sz w:val="24"/>
          <w:lang w:val="en-ID"/>
        </w:rPr>
        <w:t>secara</w:t>
      </w:r>
      <w:proofErr w:type="spellEnd"/>
      <w:r w:rsidRPr="00946F59">
        <w:rPr>
          <w:iCs/>
          <w:sz w:val="24"/>
          <w:lang w:val="en-ID"/>
        </w:rPr>
        <w:t xml:space="preserve"> </w:t>
      </w:r>
      <w:proofErr w:type="spellStart"/>
      <w:r w:rsidRPr="00946F59">
        <w:rPr>
          <w:iCs/>
          <w:sz w:val="24"/>
          <w:lang w:val="en-ID"/>
        </w:rPr>
        <w:t>organik</w:t>
      </w:r>
      <w:proofErr w:type="spellEnd"/>
      <w:r w:rsidRPr="00946F59">
        <w:rPr>
          <w:iCs/>
          <w:sz w:val="24"/>
          <w:lang w:val="en-ID"/>
        </w:rPr>
        <w:t xml:space="preserve"> </w:t>
      </w:r>
      <w:proofErr w:type="spellStart"/>
      <w:r w:rsidRPr="00946F59">
        <w:rPr>
          <w:iCs/>
          <w:sz w:val="24"/>
          <w:lang w:val="en-ID"/>
        </w:rPr>
        <w:t>dalam</w:t>
      </w:r>
      <w:proofErr w:type="spellEnd"/>
      <w:r w:rsidRPr="00946F59">
        <w:rPr>
          <w:iCs/>
          <w:sz w:val="24"/>
          <w:lang w:val="en-ID"/>
        </w:rPr>
        <w:t xml:space="preserve"> </w:t>
      </w:r>
      <w:proofErr w:type="spellStart"/>
      <w:r w:rsidRPr="00946F59">
        <w:rPr>
          <w:iCs/>
          <w:sz w:val="24"/>
          <w:lang w:val="en-ID"/>
        </w:rPr>
        <w:t>praktik</w:t>
      </w:r>
      <w:proofErr w:type="spellEnd"/>
      <w:r w:rsidRPr="00946F59">
        <w:rPr>
          <w:iCs/>
          <w:sz w:val="24"/>
          <w:lang w:val="en-ID"/>
        </w:rPr>
        <w:t xml:space="preserve"> dan </w:t>
      </w:r>
      <w:proofErr w:type="spellStart"/>
      <w:r w:rsidRPr="00946F59">
        <w:rPr>
          <w:iCs/>
          <w:sz w:val="24"/>
          <w:lang w:val="en-ID"/>
        </w:rPr>
        <w:t>nilai-nilai</w:t>
      </w:r>
      <w:proofErr w:type="spellEnd"/>
      <w:r w:rsidRPr="00946F59">
        <w:rPr>
          <w:iCs/>
          <w:sz w:val="24"/>
          <w:lang w:val="en-ID"/>
        </w:rPr>
        <w:t xml:space="preserve"> </w:t>
      </w:r>
      <w:proofErr w:type="spellStart"/>
      <w:r w:rsidRPr="00946F59">
        <w:rPr>
          <w:iCs/>
          <w:sz w:val="24"/>
          <w:lang w:val="en-ID"/>
        </w:rPr>
        <w:t>kehidupan</w:t>
      </w:r>
      <w:proofErr w:type="spellEnd"/>
      <w:r w:rsidRPr="00946F59">
        <w:rPr>
          <w:iCs/>
          <w:sz w:val="24"/>
          <w:lang w:val="en-ID"/>
        </w:rPr>
        <w:t xml:space="preserve"> </w:t>
      </w:r>
      <w:proofErr w:type="spellStart"/>
      <w:r w:rsidRPr="00946F59">
        <w:rPr>
          <w:iCs/>
          <w:sz w:val="24"/>
          <w:lang w:val="en-ID"/>
        </w:rPr>
        <w:t>masyarakat</w:t>
      </w:r>
      <w:proofErr w:type="spellEnd"/>
      <w:r w:rsidR="0015135B" w:rsidRPr="00946F59">
        <w:rPr>
          <w:sz w:val="24"/>
        </w:rPr>
        <w:t>.</w:t>
      </w:r>
    </w:p>
    <w:p w14:paraId="08F58670" w14:textId="77777777" w:rsidR="00946F59" w:rsidRDefault="00946F59" w:rsidP="0015135B">
      <w:pPr>
        <w:pStyle w:val="E-JOURNALHeading1"/>
        <w:spacing w:before="0" w:after="0"/>
        <w:rPr>
          <w:sz w:val="24"/>
          <w:szCs w:val="24"/>
          <w:lang w:val="id-ID"/>
        </w:rPr>
      </w:pPr>
    </w:p>
    <w:p w14:paraId="3A4C178D" w14:textId="0770AEFB" w:rsidR="0040460C" w:rsidRDefault="0040460C" w:rsidP="0015135B">
      <w:pPr>
        <w:pStyle w:val="E-JOURNALHeading1"/>
        <w:spacing w:before="0" w:after="0"/>
        <w:rPr>
          <w:sz w:val="24"/>
          <w:szCs w:val="24"/>
        </w:rPr>
      </w:pPr>
      <w:r w:rsidRPr="00BB681F">
        <w:rPr>
          <w:sz w:val="24"/>
          <w:szCs w:val="24"/>
          <w:lang w:val="id-ID"/>
        </w:rPr>
        <w:t>D</w:t>
      </w:r>
      <w:r w:rsidRPr="00BB681F">
        <w:rPr>
          <w:sz w:val="24"/>
          <w:szCs w:val="24"/>
        </w:rPr>
        <w:t xml:space="preserve">AFTAR </w:t>
      </w:r>
      <w:r w:rsidRPr="00BB681F">
        <w:rPr>
          <w:sz w:val="24"/>
          <w:szCs w:val="24"/>
          <w:lang w:val="id-ID"/>
        </w:rPr>
        <w:t>P</w:t>
      </w:r>
      <w:r w:rsidRPr="00BB681F">
        <w:rPr>
          <w:sz w:val="24"/>
          <w:szCs w:val="24"/>
        </w:rPr>
        <w:t>USTAKA</w:t>
      </w:r>
    </w:p>
    <w:p w14:paraId="348C13BD" w14:textId="0D0495BF" w:rsidR="006A25EC" w:rsidRPr="006A25EC" w:rsidRDefault="006A25EC" w:rsidP="006A25EC">
      <w:pPr>
        <w:widowControl w:val="0"/>
        <w:autoSpaceDE w:val="0"/>
        <w:autoSpaceDN w:val="0"/>
        <w:adjustRightInd w:val="0"/>
        <w:ind w:left="480" w:hanging="480"/>
        <w:jc w:val="both"/>
        <w:rPr>
          <w:noProof/>
        </w:rPr>
      </w:pPr>
      <w:r>
        <w:fldChar w:fldCharType="begin" w:fldLock="1"/>
      </w:r>
      <w:r>
        <w:instrText xml:space="preserve">ADDIN Mendeley Bibliography CSL_BIBLIOGRAPHY </w:instrText>
      </w:r>
      <w:r>
        <w:fldChar w:fldCharType="separate"/>
      </w:r>
      <w:r w:rsidRPr="006A25EC">
        <w:rPr>
          <w:noProof/>
        </w:rPr>
        <w:t xml:space="preserve">Aditya, D. Y. (2018). Eksplorasi Unsur Matematika dalam Kebudayaan Masyarakat Jawa. </w:t>
      </w:r>
      <w:r w:rsidRPr="006A25EC">
        <w:rPr>
          <w:i/>
          <w:iCs/>
          <w:noProof/>
        </w:rPr>
        <w:t>Formatif: Jurnal Ilmiah Pendidikan MIPA</w:t>
      </w:r>
      <w:r w:rsidRPr="006A25EC">
        <w:rPr>
          <w:noProof/>
        </w:rPr>
        <w:t xml:space="preserve">, </w:t>
      </w:r>
      <w:r w:rsidRPr="006A25EC">
        <w:rPr>
          <w:i/>
          <w:iCs/>
          <w:noProof/>
        </w:rPr>
        <w:t>7</w:t>
      </w:r>
      <w:r w:rsidRPr="006A25EC">
        <w:rPr>
          <w:noProof/>
        </w:rPr>
        <w:t>(3), 253–261. https://doi.org/10.30998/formatif.v7i3.2236</w:t>
      </w:r>
    </w:p>
    <w:p w14:paraId="7CDE0EB3" w14:textId="77777777" w:rsidR="006A25EC" w:rsidRPr="006A25EC" w:rsidRDefault="006A25EC" w:rsidP="006A25EC">
      <w:pPr>
        <w:widowControl w:val="0"/>
        <w:autoSpaceDE w:val="0"/>
        <w:autoSpaceDN w:val="0"/>
        <w:adjustRightInd w:val="0"/>
        <w:ind w:left="480" w:hanging="480"/>
        <w:jc w:val="both"/>
        <w:rPr>
          <w:noProof/>
        </w:rPr>
      </w:pPr>
      <w:r w:rsidRPr="006A25EC">
        <w:rPr>
          <w:noProof/>
        </w:rPr>
        <w:t xml:space="preserve">Agustina, L. O., Sunardi, S., &amp; Susanto, S. (2016). Etnomatematika pada Penanggalan Jawa terkait Aritmetika di Desa Yosomulyo. </w:t>
      </w:r>
      <w:r w:rsidRPr="006A25EC">
        <w:rPr>
          <w:i/>
          <w:iCs/>
          <w:noProof/>
        </w:rPr>
        <w:t>Kadikma</w:t>
      </w:r>
      <w:r w:rsidRPr="006A25EC">
        <w:rPr>
          <w:noProof/>
        </w:rPr>
        <w:t xml:space="preserve">, </w:t>
      </w:r>
      <w:r w:rsidRPr="006A25EC">
        <w:rPr>
          <w:i/>
          <w:iCs/>
          <w:noProof/>
        </w:rPr>
        <w:t>7</w:t>
      </w:r>
      <w:r w:rsidRPr="006A25EC">
        <w:rPr>
          <w:noProof/>
        </w:rPr>
        <w:t>(1), 23–33.</w:t>
      </w:r>
    </w:p>
    <w:p w14:paraId="6DE6EF72" w14:textId="77777777" w:rsidR="006A25EC" w:rsidRPr="006A25EC" w:rsidRDefault="006A25EC" w:rsidP="006A25EC">
      <w:pPr>
        <w:widowControl w:val="0"/>
        <w:autoSpaceDE w:val="0"/>
        <w:autoSpaceDN w:val="0"/>
        <w:adjustRightInd w:val="0"/>
        <w:ind w:left="480" w:hanging="480"/>
        <w:jc w:val="both"/>
        <w:rPr>
          <w:noProof/>
        </w:rPr>
      </w:pPr>
      <w:r w:rsidRPr="006A25EC">
        <w:rPr>
          <w:noProof/>
        </w:rPr>
        <w:t xml:space="preserve">Citriadin, Y. (2020). Teknik analisis data penelitian kualitatif dan penelitian kuantitatif dalam metodologi penelitian pendekatan multidisipliner. In </w:t>
      </w:r>
      <w:r w:rsidRPr="006A25EC">
        <w:rPr>
          <w:i/>
          <w:iCs/>
          <w:noProof/>
        </w:rPr>
        <w:t>Metodologi Penelitian Pendekatan Multidisipliner</w:t>
      </w:r>
      <w:r w:rsidRPr="006A25EC">
        <w:rPr>
          <w:noProof/>
        </w:rPr>
        <w:t xml:space="preserve"> (pp. 201–218).</w:t>
      </w:r>
    </w:p>
    <w:p w14:paraId="4F7CE385" w14:textId="77777777" w:rsidR="006A25EC" w:rsidRPr="006A25EC" w:rsidRDefault="006A25EC" w:rsidP="006A25EC">
      <w:pPr>
        <w:widowControl w:val="0"/>
        <w:autoSpaceDE w:val="0"/>
        <w:autoSpaceDN w:val="0"/>
        <w:adjustRightInd w:val="0"/>
        <w:ind w:left="480" w:hanging="480"/>
        <w:jc w:val="both"/>
        <w:rPr>
          <w:noProof/>
        </w:rPr>
      </w:pPr>
      <w:r w:rsidRPr="006A25EC">
        <w:rPr>
          <w:noProof/>
        </w:rPr>
        <w:lastRenderedPageBreak/>
        <w:t xml:space="preserve">Darmawan, R. (2019). Persamaan Garis Singgung Kurva Bentuk Telur Hugelschaffer. </w:t>
      </w:r>
      <w:r w:rsidRPr="006A25EC">
        <w:rPr>
          <w:i/>
          <w:iCs/>
          <w:noProof/>
        </w:rPr>
        <w:t>MAJAMATH: Jurnal Matematika Dan Pendidikan Matematika</w:t>
      </w:r>
      <w:r w:rsidRPr="006A25EC">
        <w:rPr>
          <w:noProof/>
        </w:rPr>
        <w:t xml:space="preserve">, </w:t>
      </w:r>
      <w:r w:rsidRPr="006A25EC">
        <w:rPr>
          <w:i/>
          <w:iCs/>
          <w:noProof/>
        </w:rPr>
        <w:t>2</w:t>
      </w:r>
      <w:r w:rsidRPr="006A25EC">
        <w:rPr>
          <w:noProof/>
        </w:rPr>
        <w:t>(2), 94. https://doi.org/10.36815/majamath.v2i2.435</w:t>
      </w:r>
    </w:p>
    <w:p w14:paraId="05314FF1" w14:textId="77777777" w:rsidR="006A25EC" w:rsidRPr="006A25EC" w:rsidRDefault="006A25EC" w:rsidP="006A25EC">
      <w:pPr>
        <w:widowControl w:val="0"/>
        <w:autoSpaceDE w:val="0"/>
        <w:autoSpaceDN w:val="0"/>
        <w:adjustRightInd w:val="0"/>
        <w:ind w:left="480" w:hanging="480"/>
        <w:jc w:val="both"/>
        <w:rPr>
          <w:noProof/>
        </w:rPr>
      </w:pPr>
      <w:r w:rsidRPr="006A25EC">
        <w:rPr>
          <w:noProof/>
        </w:rPr>
        <w:t xml:space="preserve">Dinda Ayunda, A. R. N. (2022). Tradisi Peringatan Tingkepan ( 7 Bulanan) Masyarakat SukuJawa Desa Mahato. </w:t>
      </w:r>
      <w:r w:rsidRPr="006A25EC">
        <w:rPr>
          <w:i/>
          <w:iCs/>
          <w:noProof/>
        </w:rPr>
        <w:t>Journal of Literature Rokania (Jlr)</w:t>
      </w:r>
      <w:r w:rsidRPr="006A25EC">
        <w:rPr>
          <w:noProof/>
        </w:rPr>
        <w:t xml:space="preserve">, </w:t>
      </w:r>
      <w:r w:rsidRPr="006A25EC">
        <w:rPr>
          <w:i/>
          <w:iCs/>
          <w:noProof/>
        </w:rPr>
        <w:t>1</w:t>
      </w:r>
      <w:r w:rsidRPr="006A25EC">
        <w:rPr>
          <w:noProof/>
        </w:rPr>
        <w:t>(September), 15–19.</w:t>
      </w:r>
    </w:p>
    <w:p w14:paraId="4FD4963C" w14:textId="77777777" w:rsidR="006A25EC" w:rsidRPr="006A25EC" w:rsidRDefault="006A25EC" w:rsidP="006A25EC">
      <w:pPr>
        <w:widowControl w:val="0"/>
        <w:autoSpaceDE w:val="0"/>
        <w:autoSpaceDN w:val="0"/>
        <w:adjustRightInd w:val="0"/>
        <w:ind w:left="480" w:hanging="480"/>
        <w:jc w:val="both"/>
        <w:rPr>
          <w:noProof/>
        </w:rPr>
      </w:pPr>
      <w:r w:rsidRPr="006A25EC">
        <w:rPr>
          <w:noProof/>
        </w:rPr>
        <w:t xml:space="preserve">Fitriatien, S. R. (2016). Pembelajaran Berbasis Etnomatematika. </w:t>
      </w:r>
      <w:r w:rsidRPr="006A25EC">
        <w:rPr>
          <w:i/>
          <w:iCs/>
          <w:noProof/>
        </w:rPr>
        <w:t>Conference Paper</w:t>
      </w:r>
      <w:r w:rsidRPr="006A25EC">
        <w:rPr>
          <w:noProof/>
        </w:rPr>
        <w:t xml:space="preserve">, </w:t>
      </w:r>
      <w:r w:rsidRPr="006A25EC">
        <w:rPr>
          <w:i/>
          <w:iCs/>
          <w:noProof/>
        </w:rPr>
        <w:t>June</w:t>
      </w:r>
      <w:r w:rsidRPr="006A25EC">
        <w:rPr>
          <w:noProof/>
        </w:rPr>
        <w:t>, 1–9. https://www.researchgate.net/publication/317318097</w:t>
      </w:r>
    </w:p>
    <w:p w14:paraId="299452CA" w14:textId="77777777" w:rsidR="006A25EC" w:rsidRPr="006A25EC" w:rsidRDefault="006A25EC" w:rsidP="006A25EC">
      <w:pPr>
        <w:widowControl w:val="0"/>
        <w:autoSpaceDE w:val="0"/>
        <w:autoSpaceDN w:val="0"/>
        <w:adjustRightInd w:val="0"/>
        <w:ind w:left="480" w:hanging="480"/>
        <w:jc w:val="both"/>
        <w:rPr>
          <w:noProof/>
        </w:rPr>
      </w:pPr>
      <w:r w:rsidRPr="006A25EC">
        <w:rPr>
          <w:noProof/>
        </w:rPr>
        <w:t xml:space="preserve">Lutfiyah, Anditha, D., &amp; Nurfarida, E. (2023). Eksplorasi Etnomatematika pada Tradisi Masyarakat Jawa “Jenang Sengkolo” di Jember. </w:t>
      </w:r>
      <w:r w:rsidRPr="006A25EC">
        <w:rPr>
          <w:i/>
          <w:iCs/>
          <w:noProof/>
        </w:rPr>
        <w:t>Gammath : Jurnal Ilmiah Program Studi Pendidikan Matematika</w:t>
      </w:r>
      <w:r w:rsidRPr="006A25EC">
        <w:rPr>
          <w:noProof/>
        </w:rPr>
        <w:t xml:space="preserve">, </w:t>
      </w:r>
      <w:r w:rsidRPr="006A25EC">
        <w:rPr>
          <w:i/>
          <w:iCs/>
          <w:noProof/>
        </w:rPr>
        <w:t>8</w:t>
      </w:r>
      <w:r w:rsidRPr="006A25EC">
        <w:rPr>
          <w:noProof/>
        </w:rPr>
        <w:t>(1), 30–38. https://doi.org/10.32528/gammath.v8i1.270</w:t>
      </w:r>
    </w:p>
    <w:p w14:paraId="3A38E4CD" w14:textId="77777777" w:rsidR="006A25EC" w:rsidRPr="006A25EC" w:rsidRDefault="006A25EC" w:rsidP="006A25EC">
      <w:pPr>
        <w:widowControl w:val="0"/>
        <w:autoSpaceDE w:val="0"/>
        <w:autoSpaceDN w:val="0"/>
        <w:adjustRightInd w:val="0"/>
        <w:ind w:left="480" w:hanging="480"/>
        <w:jc w:val="both"/>
        <w:rPr>
          <w:noProof/>
        </w:rPr>
      </w:pPr>
      <w:r w:rsidRPr="006A25EC">
        <w:rPr>
          <w:noProof/>
        </w:rPr>
        <w:t xml:space="preserve">Meilantifa, S.Pd., M. P., Herfa M. Dewi Soewardini, S.Si, M. P., Prof. Dr. Mega Teguh Budiarto, M. P., &amp; Dr. Janet T. Manoy, M. P. (2018). Geometri Datar. In </w:t>
      </w:r>
      <w:r w:rsidRPr="006A25EC">
        <w:rPr>
          <w:i/>
          <w:iCs/>
          <w:noProof/>
        </w:rPr>
        <w:t>Nature : National Academic Journal of Architecture</w:t>
      </w:r>
      <w:r w:rsidRPr="006A25EC">
        <w:rPr>
          <w:noProof/>
        </w:rPr>
        <w:t xml:space="preserve"> (Vol. 5, Issue 1). http://dinkes.sulselprov.go.id/page/download%0Ahttps://journal.unnes.ac.id/sju/index.php/prisma/article/view/54568%0Ahttps://journal.unnes.ac.id/sju/index.php/prisma/%0Ahttps://doi.org/10.31949/jcp.v8i1.1937%0Ahttps://journal.unnes.ac.id/sju/index.php/pri</w:t>
      </w:r>
    </w:p>
    <w:p w14:paraId="33AE6903" w14:textId="77777777" w:rsidR="006A25EC" w:rsidRPr="006A25EC" w:rsidRDefault="006A25EC" w:rsidP="006A25EC">
      <w:pPr>
        <w:widowControl w:val="0"/>
        <w:autoSpaceDE w:val="0"/>
        <w:autoSpaceDN w:val="0"/>
        <w:adjustRightInd w:val="0"/>
        <w:ind w:left="480" w:hanging="480"/>
        <w:jc w:val="both"/>
        <w:rPr>
          <w:noProof/>
        </w:rPr>
      </w:pPr>
      <w:r w:rsidRPr="006A25EC">
        <w:rPr>
          <w:noProof/>
        </w:rPr>
        <w:t xml:space="preserve">Muhtadin, A., Rizki, N. A., &amp; Fendiyanto, P. (2023). Pendampingan Mendesain Soal Literasi Matematika Model PISA dengan Pendekatan Etnomatematika (Konteks Sosial Budaya Masyarakat Kutai). </w:t>
      </w:r>
      <w:r w:rsidRPr="006A25EC">
        <w:rPr>
          <w:i/>
          <w:iCs/>
          <w:noProof/>
        </w:rPr>
        <w:t>Al Khidmat : Jurnal Ilmiah Pengabdian Kepada Masyarakat</w:t>
      </w:r>
      <w:r w:rsidRPr="006A25EC">
        <w:rPr>
          <w:noProof/>
        </w:rPr>
        <w:t xml:space="preserve">, </w:t>
      </w:r>
      <w:r w:rsidRPr="006A25EC">
        <w:rPr>
          <w:i/>
          <w:iCs/>
          <w:noProof/>
        </w:rPr>
        <w:t>6</w:t>
      </w:r>
      <w:r w:rsidRPr="006A25EC">
        <w:rPr>
          <w:noProof/>
        </w:rPr>
        <w:t>(1), 18–25. https://doi.org/10.15575/jak.v6i1.17697</w:t>
      </w:r>
    </w:p>
    <w:p w14:paraId="44FF5814" w14:textId="77777777" w:rsidR="006A25EC" w:rsidRPr="006A25EC" w:rsidRDefault="006A25EC" w:rsidP="006A25EC">
      <w:pPr>
        <w:widowControl w:val="0"/>
        <w:autoSpaceDE w:val="0"/>
        <w:autoSpaceDN w:val="0"/>
        <w:adjustRightInd w:val="0"/>
        <w:ind w:left="480" w:hanging="480"/>
        <w:jc w:val="both"/>
        <w:rPr>
          <w:noProof/>
        </w:rPr>
      </w:pPr>
      <w:r w:rsidRPr="006A25EC">
        <w:rPr>
          <w:noProof/>
        </w:rPr>
        <w:t xml:space="preserve">Rahayu, I., Friantary, H., &amp; Andra, V. (2022). Analisis Bentuk, Makna dan Fungsi Tradisi Tedak Siten dalam Masyarakat Jawa di Dusun Purwodadi Desa Ciptodadi Kabupaten Musi Rawas Provinsi Sumatera Selatan. </w:t>
      </w:r>
      <w:r w:rsidRPr="006A25EC">
        <w:rPr>
          <w:i/>
          <w:iCs/>
          <w:noProof/>
        </w:rPr>
        <w:t>JPI: Jurnal Pustaka Indonesia</w:t>
      </w:r>
      <w:r w:rsidRPr="006A25EC">
        <w:rPr>
          <w:noProof/>
        </w:rPr>
        <w:t xml:space="preserve">, </w:t>
      </w:r>
      <w:r w:rsidRPr="006A25EC">
        <w:rPr>
          <w:i/>
          <w:iCs/>
          <w:noProof/>
        </w:rPr>
        <w:t>2</w:t>
      </w:r>
      <w:r w:rsidRPr="006A25EC">
        <w:rPr>
          <w:noProof/>
        </w:rPr>
        <w:t>(3), 35–50. https://siducat.org/index.php/jpi/article/view/418</w:t>
      </w:r>
    </w:p>
    <w:p w14:paraId="12E2D5C1" w14:textId="77777777" w:rsidR="006A25EC" w:rsidRPr="006A25EC" w:rsidRDefault="006A25EC" w:rsidP="006A25EC">
      <w:pPr>
        <w:widowControl w:val="0"/>
        <w:autoSpaceDE w:val="0"/>
        <w:autoSpaceDN w:val="0"/>
        <w:adjustRightInd w:val="0"/>
        <w:ind w:left="480" w:hanging="480"/>
        <w:jc w:val="both"/>
        <w:rPr>
          <w:noProof/>
        </w:rPr>
      </w:pPr>
      <w:r w:rsidRPr="006A25EC">
        <w:rPr>
          <w:noProof/>
        </w:rPr>
        <w:t xml:space="preserve">Safitri, E. D. (2024). </w:t>
      </w:r>
      <w:r w:rsidRPr="006A25EC">
        <w:rPr>
          <w:i/>
          <w:iCs/>
          <w:noProof/>
        </w:rPr>
        <w:t>Persepsi Masyarakat Terhadap Praktik Perhitungan Penanggalan Jawa Dalam Penentuan Hari Sakral (Studi Kasus Masyarakat Muslim Desa Sawangan Wonosobo) Skripsi</w:t>
      </w:r>
      <w:r w:rsidRPr="006A25EC">
        <w:rPr>
          <w:noProof/>
        </w:rPr>
        <w:t>.</w:t>
      </w:r>
    </w:p>
    <w:p w14:paraId="232F0277" w14:textId="77777777" w:rsidR="006A25EC" w:rsidRPr="006A25EC" w:rsidRDefault="006A25EC" w:rsidP="006A25EC">
      <w:pPr>
        <w:widowControl w:val="0"/>
        <w:autoSpaceDE w:val="0"/>
        <w:autoSpaceDN w:val="0"/>
        <w:adjustRightInd w:val="0"/>
        <w:ind w:left="480" w:hanging="480"/>
        <w:jc w:val="both"/>
        <w:rPr>
          <w:noProof/>
        </w:rPr>
      </w:pPr>
      <w:r w:rsidRPr="006A25EC">
        <w:rPr>
          <w:noProof/>
        </w:rPr>
        <w:t xml:space="preserve">Safitri, J. (2020). </w:t>
      </w:r>
      <w:r w:rsidRPr="006A25EC">
        <w:rPr>
          <w:i/>
          <w:iCs/>
          <w:noProof/>
        </w:rPr>
        <w:t>PERNIKAHAN SUKU LAMPUNG , JAWA , DAN BALI PERNIKAHAN SUKU LAMPUNG , JAWA , DAN BALI Skripsi</w:t>
      </w:r>
      <w:r w:rsidRPr="006A25EC">
        <w:rPr>
          <w:noProof/>
        </w:rPr>
        <w:t>.</w:t>
      </w:r>
    </w:p>
    <w:p w14:paraId="5D7E4F4B" w14:textId="77777777" w:rsidR="006A25EC" w:rsidRPr="006A25EC" w:rsidRDefault="006A25EC" w:rsidP="006A25EC">
      <w:pPr>
        <w:widowControl w:val="0"/>
        <w:autoSpaceDE w:val="0"/>
        <w:autoSpaceDN w:val="0"/>
        <w:adjustRightInd w:val="0"/>
        <w:ind w:left="480" w:hanging="480"/>
        <w:jc w:val="both"/>
        <w:rPr>
          <w:noProof/>
        </w:rPr>
      </w:pPr>
      <w:r w:rsidRPr="006A25EC">
        <w:rPr>
          <w:noProof/>
        </w:rPr>
        <w:t xml:space="preserve">Sholehuddin, M. (2022). Analisis Kesesuaian Kalender Jawa Islam dengan Kalender Hijriyah. </w:t>
      </w:r>
      <w:r w:rsidRPr="006A25EC">
        <w:rPr>
          <w:i/>
          <w:iCs/>
          <w:noProof/>
        </w:rPr>
        <w:t>AL - AFAQ : Jurnal Ilmu Falak Dan Astronomi</w:t>
      </w:r>
      <w:r w:rsidRPr="006A25EC">
        <w:rPr>
          <w:noProof/>
        </w:rPr>
        <w:t xml:space="preserve">, </w:t>
      </w:r>
      <w:r w:rsidRPr="006A25EC">
        <w:rPr>
          <w:i/>
          <w:iCs/>
          <w:noProof/>
        </w:rPr>
        <w:t>4</w:t>
      </w:r>
      <w:r w:rsidRPr="006A25EC">
        <w:rPr>
          <w:noProof/>
        </w:rPr>
        <w:t>(1), 40–50. https://doi.org/10.20414/afaq.v4i1.4198</w:t>
      </w:r>
    </w:p>
    <w:p w14:paraId="51B4D5B3" w14:textId="77777777" w:rsidR="006A25EC" w:rsidRPr="006A25EC" w:rsidRDefault="006A25EC" w:rsidP="006A25EC">
      <w:pPr>
        <w:widowControl w:val="0"/>
        <w:autoSpaceDE w:val="0"/>
        <w:autoSpaceDN w:val="0"/>
        <w:adjustRightInd w:val="0"/>
        <w:ind w:left="480" w:hanging="480"/>
        <w:jc w:val="both"/>
        <w:rPr>
          <w:noProof/>
        </w:rPr>
      </w:pPr>
      <w:r w:rsidRPr="006A25EC">
        <w:rPr>
          <w:noProof/>
        </w:rPr>
        <w:t xml:space="preserve">UNESA. (n.d.). </w:t>
      </w:r>
      <w:r w:rsidRPr="006A25EC">
        <w:rPr>
          <w:i/>
          <w:iCs/>
          <w:noProof/>
        </w:rPr>
        <w:t>Cara Cepat Menghitung Weton Hari dan Pasaran</w:t>
      </w:r>
      <w:r w:rsidRPr="006A25EC">
        <w:rPr>
          <w:noProof/>
        </w:rPr>
        <w:t>. Retrieved June 20, 2025, from https://s1pbsj.fbs.unesa.ac.id/post/cara-cepat-menghitung-weton-hari-dan-pasaran</w:t>
      </w:r>
    </w:p>
    <w:p w14:paraId="21770B9F" w14:textId="77777777" w:rsidR="006A25EC" w:rsidRPr="006A25EC" w:rsidRDefault="006A25EC" w:rsidP="006A25EC">
      <w:pPr>
        <w:widowControl w:val="0"/>
        <w:autoSpaceDE w:val="0"/>
        <w:autoSpaceDN w:val="0"/>
        <w:adjustRightInd w:val="0"/>
        <w:ind w:left="480" w:hanging="480"/>
        <w:jc w:val="both"/>
        <w:rPr>
          <w:noProof/>
          <w:sz w:val="22"/>
        </w:rPr>
      </w:pPr>
      <w:r w:rsidRPr="006A25EC">
        <w:rPr>
          <w:noProof/>
        </w:rPr>
        <w:t xml:space="preserve">Wahyudin, D., Subkhan, E., Malik, A., Hakim, M. A., Sudiapermana, E., LeliAlhapip, M., Nur Rofika Ayu Shinta Amalia, L. S., Ali, N. B. V., &amp; Krisna, F. N. (2024). Kajian Akademik Kurikulum Merdeka. </w:t>
      </w:r>
      <w:r w:rsidRPr="006A25EC">
        <w:rPr>
          <w:i/>
          <w:iCs/>
          <w:noProof/>
        </w:rPr>
        <w:t>Kemendikbud</w:t>
      </w:r>
      <w:r w:rsidRPr="006A25EC">
        <w:rPr>
          <w:noProof/>
        </w:rPr>
        <w:t>, 1–143</w:t>
      </w:r>
      <w:r w:rsidRPr="006A25EC">
        <w:rPr>
          <w:noProof/>
          <w:sz w:val="22"/>
        </w:rPr>
        <w:t>.</w:t>
      </w:r>
    </w:p>
    <w:p w14:paraId="42F15CE1" w14:textId="735E8AED" w:rsidR="0015135B" w:rsidRDefault="006A25EC" w:rsidP="006A25EC">
      <w:pPr>
        <w:pStyle w:val="E-JOURNALBody"/>
        <w:ind w:firstLine="0"/>
      </w:pPr>
      <w:r>
        <w:fldChar w:fldCharType="end"/>
      </w:r>
    </w:p>
    <w:p w14:paraId="1D270908" w14:textId="77777777" w:rsidR="0015135B" w:rsidRDefault="0015135B" w:rsidP="0015135B">
      <w:pPr>
        <w:ind w:left="851" w:hanging="851"/>
        <w:jc w:val="both"/>
      </w:pPr>
    </w:p>
    <w:p w14:paraId="34A8D378" w14:textId="77777777" w:rsidR="00DC13FB" w:rsidRDefault="00DC13FB" w:rsidP="00BF211B">
      <w:pPr>
        <w:pStyle w:val="E-JOURNALBody"/>
      </w:pPr>
    </w:p>
    <w:sectPr w:rsidR="00DC13FB" w:rsidSect="00C956D2">
      <w:type w:val="continuous"/>
      <w:pgSz w:w="11907" w:h="16840" w:code="9"/>
      <w:pgMar w:top="1701" w:right="1418" w:bottom="1701" w:left="1418" w:header="851" w:footer="454" w:gutter="0"/>
      <w:pgNumType w:start="49"/>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A4474" w14:textId="77777777" w:rsidR="00EF308E" w:rsidRDefault="00EF308E">
      <w:r>
        <w:separator/>
      </w:r>
    </w:p>
    <w:p w14:paraId="6430F9DE" w14:textId="77777777" w:rsidR="00EF308E" w:rsidRDefault="00EF308E"/>
  </w:endnote>
  <w:endnote w:type="continuationSeparator" w:id="0">
    <w:p w14:paraId="7100E183" w14:textId="77777777" w:rsidR="00EF308E" w:rsidRDefault="00EF308E">
      <w:r>
        <w:continuationSeparator/>
      </w:r>
    </w:p>
    <w:p w14:paraId="49D85E44" w14:textId="77777777" w:rsidR="00EF308E" w:rsidRDefault="00EF3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3585947"/>
      <w:docPartObj>
        <w:docPartGallery w:val="Page Numbers (Bottom of Page)"/>
        <w:docPartUnique/>
      </w:docPartObj>
    </w:sdtPr>
    <w:sdtEndPr>
      <w:rPr>
        <w:noProof/>
      </w:rPr>
    </w:sdtEndPr>
    <w:sdtContent>
      <w:p w14:paraId="5ADDFBB6" w14:textId="1A3817FE" w:rsidR="0015135B" w:rsidRDefault="008816E4">
        <w:pPr>
          <w:pStyle w:val="Footer"/>
          <w:jc w:val="right"/>
        </w:pPr>
        <w:r>
          <w:rPr>
            <w:rFonts w:ascii="Century" w:hAnsi="Century"/>
            <w:noProof/>
            <w:lang w:val="id-ID"/>
          </w:rPr>
          <mc:AlternateContent>
            <mc:Choice Requires="wps">
              <w:drawing>
                <wp:anchor distT="0" distB="0" distL="114300" distR="114300" simplePos="0" relativeHeight="251666432" behindDoc="0" locked="0" layoutInCell="1" allowOverlap="1" wp14:anchorId="6DCFD5ED" wp14:editId="5135DBA5">
                  <wp:simplePos x="0" y="0"/>
                  <wp:positionH relativeFrom="column">
                    <wp:posOffset>52705</wp:posOffset>
                  </wp:positionH>
                  <wp:positionV relativeFrom="paragraph">
                    <wp:posOffset>-169545</wp:posOffset>
                  </wp:positionV>
                  <wp:extent cx="5836920" cy="0"/>
                  <wp:effectExtent l="19685" t="19050" r="20320" b="19050"/>
                  <wp:wrapNone/>
                  <wp:docPr id="2480070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18205925" id="_x0000_t32" coordsize="21600,21600" o:spt="32" o:oned="t" path="m,l21600,21600e" filled="f">
                  <v:path arrowok="t" fillok="f" o:connecttype="none"/>
                  <o:lock v:ext="edit" shapetype="t"/>
                </v:shapetype>
                <v:shape id="AutoShape 6" o:spid="_x0000_s1026" type="#_x0000_t32" style="position:absolute;margin-left:4.15pt;margin-top:-13.35pt;width:459.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" strokeweight="2.25pt"/>
              </w:pict>
            </mc:Fallback>
          </mc:AlternateContent>
        </w:r>
        <w:r w:rsidR="0015135B">
          <w:fldChar w:fldCharType="begin"/>
        </w:r>
        <w:r w:rsidR="0015135B">
          <w:instrText xml:space="preserve"> PAGE   \* MERGEFORMAT </w:instrText>
        </w:r>
        <w:r w:rsidR="0015135B">
          <w:fldChar w:fldCharType="separate"/>
        </w:r>
        <w:r w:rsidR="0015135B">
          <w:rPr>
            <w:noProof/>
          </w:rPr>
          <w:t>2</w:t>
        </w:r>
        <w:r w:rsidR="0015135B">
          <w:rPr>
            <w:noProof/>
          </w:rPr>
          <w:fldChar w:fldCharType="end"/>
        </w:r>
      </w:p>
    </w:sdtContent>
  </w:sdt>
  <w:p w14:paraId="5CD79C26" w14:textId="0232243C" w:rsidR="008C37C3" w:rsidRPr="0031623B" w:rsidRDefault="008C37C3" w:rsidP="009A39FD">
    <w:pPr>
      <w:pStyle w:val="Footer"/>
      <w:spacing w:before="120"/>
      <w:jc w:val="center"/>
      <w:rPr>
        <w:rFonts w:ascii="Century" w:hAnsi="Century"/>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3200258"/>
      <w:docPartObj>
        <w:docPartGallery w:val="Page Numbers (Bottom of Page)"/>
        <w:docPartUnique/>
      </w:docPartObj>
    </w:sdtPr>
    <w:sdtEndPr>
      <w:rPr>
        <w:noProof/>
      </w:rPr>
    </w:sdtEndPr>
    <w:sdtContent>
      <w:p w14:paraId="21E6AC57" w14:textId="322F5053" w:rsidR="0015135B" w:rsidRDefault="008816E4">
        <w:pPr>
          <w:pStyle w:val="Footer"/>
          <w:jc w:val="right"/>
        </w:pPr>
        <w:r>
          <w:rPr>
            <w:noProof/>
          </w:rPr>
          <mc:AlternateContent>
            <mc:Choice Requires="wps">
              <w:drawing>
                <wp:anchor distT="0" distB="0" distL="114300" distR="114300" simplePos="0" relativeHeight="251667456" behindDoc="0" locked="0" layoutInCell="1" allowOverlap="1" wp14:anchorId="6DCFD5ED" wp14:editId="6F97EB6B">
                  <wp:simplePos x="0" y="0"/>
                  <wp:positionH relativeFrom="column">
                    <wp:posOffset>24130</wp:posOffset>
                  </wp:positionH>
                  <wp:positionV relativeFrom="paragraph">
                    <wp:posOffset>-228600</wp:posOffset>
                  </wp:positionV>
                  <wp:extent cx="5836920" cy="0"/>
                  <wp:effectExtent l="19685" t="19050" r="20320" b="19050"/>
                  <wp:wrapNone/>
                  <wp:docPr id="156325947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447AD15B" id="_x0000_t32" coordsize="21600,21600" o:spt="32" o:oned="t" path="m,l21600,21600e" filled="f">
                  <v:path arrowok="t" fillok="f" o:connecttype="none"/>
                  <o:lock v:ext="edit" shapetype="t"/>
                </v:shapetype>
                <v:shape id="AutoShape 7" o:spid="_x0000_s1026" type="#_x0000_t32" style="position:absolute;margin-left:1.9pt;margin-top:-18pt;width:459.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" strokeweight="2.25pt"/>
              </w:pict>
            </mc:Fallback>
          </mc:AlternateContent>
        </w:r>
        <w:r w:rsidR="0015135B">
          <w:fldChar w:fldCharType="begin"/>
        </w:r>
        <w:r w:rsidR="0015135B">
          <w:instrText xml:space="preserve"> PAGE   \* MERGEFORMAT </w:instrText>
        </w:r>
        <w:r w:rsidR="0015135B">
          <w:fldChar w:fldCharType="separate"/>
        </w:r>
        <w:r w:rsidR="0015135B">
          <w:rPr>
            <w:noProof/>
          </w:rPr>
          <w:t>2</w:t>
        </w:r>
        <w:r w:rsidR="0015135B">
          <w:rPr>
            <w:noProof/>
          </w:rPr>
          <w:fldChar w:fldCharType="end"/>
        </w:r>
      </w:p>
    </w:sdtContent>
  </w:sdt>
  <w:p w14:paraId="505C2DD1" w14:textId="77777777" w:rsidR="008C37C3" w:rsidRPr="00A36B58" w:rsidRDefault="008C37C3" w:rsidP="009A39FD">
    <w:pPr>
      <w:pStyle w:val="Footer"/>
      <w:spacing w:before="120"/>
      <w:jc w:val="center"/>
      <w:rPr>
        <w:rFonts w:ascii="Century" w:hAnsi="Century"/>
        <w:sz w:val="20"/>
        <w:szCs w:val="20"/>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4036240"/>
      <w:docPartObj>
        <w:docPartGallery w:val="Page Numbers (Bottom of Page)"/>
        <w:docPartUnique/>
      </w:docPartObj>
    </w:sdtPr>
    <w:sdtEndPr>
      <w:rPr>
        <w:noProof/>
      </w:rPr>
    </w:sdtEndPr>
    <w:sdtContent>
      <w:p w14:paraId="07EF124F" w14:textId="0CB78366" w:rsidR="00552650" w:rsidRDefault="008816E4">
        <w:pPr>
          <w:pStyle w:val="Footer"/>
          <w:jc w:val="right"/>
        </w:pPr>
        <w:r>
          <w:rPr>
            <w:noProof/>
          </w:rPr>
          <mc:AlternateContent>
            <mc:Choice Requires="wps">
              <w:drawing>
                <wp:anchor distT="0" distB="0" distL="114300" distR="114300" simplePos="0" relativeHeight="251663360" behindDoc="0" locked="0" layoutInCell="1" allowOverlap="1" wp14:anchorId="6DCFD5ED" wp14:editId="2DDCDA82">
                  <wp:simplePos x="0" y="0"/>
                  <wp:positionH relativeFrom="column">
                    <wp:posOffset>-174625</wp:posOffset>
                  </wp:positionH>
                  <wp:positionV relativeFrom="paragraph">
                    <wp:posOffset>97790</wp:posOffset>
                  </wp:positionV>
                  <wp:extent cx="5836920" cy="0"/>
                  <wp:effectExtent l="19685" t="15875" r="20320" b="22225"/>
                  <wp:wrapNone/>
                  <wp:docPr id="63161105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0ECA8252" id="_x0000_t32" coordsize="21600,21600" o:spt="32" o:oned="t" path="m,l21600,21600e" filled="f">
                  <v:path arrowok="t" fillok="f" o:connecttype="none"/>
                  <o:lock v:ext="edit" shapetype="t"/>
                </v:shapetype>
                <v:shape id="AutoShape 3" o:spid="_x0000_s1026" type="#_x0000_t32" style="position:absolute;margin-left:-13.75pt;margin-top:7.7pt;width:459.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" strokeweight="2.25pt"/>
              </w:pict>
            </mc:Fallback>
          </mc:AlternateContent>
        </w:r>
      </w:p>
      <w:p w14:paraId="3CBA2B5C" w14:textId="4FA87D74" w:rsidR="00552650" w:rsidRDefault="00B863F2" w:rsidP="00B863F2">
        <w:pPr>
          <w:pStyle w:val="Footer"/>
        </w:pPr>
        <w:hyperlink r:id="rId1" w:history="1">
          <w:r w:rsidRPr="000B4A5F">
            <w:rPr>
              <w:rStyle w:val="Hyperlink"/>
            </w:rPr>
            <w:t>https://doi.org/ 10.31537/amej.v1i1.25</w:t>
          </w:r>
          <w:r w:rsidRPr="000B4A5F">
            <w:rPr>
              <w:rStyle w:val="Hyperlink"/>
            </w:rPr>
            <w:t>55</w:t>
          </w:r>
        </w:hyperlink>
        <w:r>
          <w:tab/>
        </w:r>
        <w:r>
          <w:tab/>
        </w:r>
        <w:r w:rsidR="00552650">
          <w:fldChar w:fldCharType="begin"/>
        </w:r>
        <w:r w:rsidR="00552650">
          <w:instrText xml:space="preserve"> PAGE   \* MERGEFORMAT </w:instrText>
        </w:r>
        <w:r w:rsidR="00552650">
          <w:fldChar w:fldCharType="separate"/>
        </w:r>
        <w:r w:rsidR="00552650">
          <w:rPr>
            <w:noProof/>
          </w:rPr>
          <w:t>2</w:t>
        </w:r>
        <w:r w:rsidR="00552650">
          <w:rPr>
            <w:noProof/>
          </w:rPr>
          <w:fldChar w:fldCharType="end"/>
        </w:r>
      </w:p>
    </w:sdtContent>
  </w:sdt>
  <w:p w14:paraId="0F02D776" w14:textId="77777777" w:rsidR="008C37C3" w:rsidRPr="0031623B" w:rsidRDefault="008C37C3" w:rsidP="009A39FD">
    <w:pPr>
      <w:pStyle w:val="Footer"/>
      <w:spacing w:before="120"/>
      <w:jc w:val="center"/>
      <w:rPr>
        <w:rFonts w:ascii="Century" w:hAnsi="Century"/>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79A88" w14:textId="77777777" w:rsidR="00EF308E" w:rsidRDefault="00EF308E">
      <w:r>
        <w:separator/>
      </w:r>
    </w:p>
    <w:p w14:paraId="2AF0400E" w14:textId="77777777" w:rsidR="00EF308E" w:rsidRDefault="00EF308E"/>
  </w:footnote>
  <w:footnote w:type="continuationSeparator" w:id="0">
    <w:p w14:paraId="79E028A2" w14:textId="77777777" w:rsidR="00EF308E" w:rsidRDefault="00EF308E">
      <w:r>
        <w:continuationSeparator/>
      </w:r>
    </w:p>
    <w:p w14:paraId="2783CC82" w14:textId="77777777" w:rsidR="00EF308E" w:rsidRDefault="00EF3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E11C6" w14:textId="198C6F08" w:rsidR="008C37C3" w:rsidRPr="00C956D2" w:rsidRDefault="00C956D2" w:rsidP="00C956D2">
    <w:pPr>
      <w:pStyle w:val="Header"/>
      <w:jc w:val="right"/>
      <w:rPr>
        <w:rFonts w:ascii="Bookman Old Style" w:hAnsi="Bookman Old Style" w:cs="Arial"/>
        <w:bCs/>
        <w:sz w:val="20"/>
        <w:szCs w:val="20"/>
      </w:rPr>
    </w:pPr>
    <w:proofErr w:type="spellStart"/>
    <w:r w:rsidRPr="00C956D2">
      <w:rPr>
        <w:rFonts w:ascii="Bookman Old Style" w:hAnsi="Bookman Old Style" w:cs="Arial"/>
        <w:bCs/>
        <w:sz w:val="20"/>
        <w:szCs w:val="20"/>
      </w:rPr>
      <w:t>Eksplorasi</w:t>
    </w:r>
    <w:proofErr w:type="spellEnd"/>
    <w:r w:rsidRPr="00C956D2">
      <w:rPr>
        <w:rFonts w:ascii="Bookman Old Style" w:hAnsi="Bookman Old Style" w:cs="Arial"/>
        <w:bCs/>
        <w:sz w:val="20"/>
        <w:szCs w:val="20"/>
      </w:rPr>
      <w:t xml:space="preserve"> </w:t>
    </w:r>
    <w:proofErr w:type="spellStart"/>
    <w:r w:rsidRPr="00C956D2">
      <w:rPr>
        <w:rFonts w:ascii="Bookman Old Style" w:hAnsi="Bookman Old Style" w:cs="Arial"/>
        <w:bCs/>
        <w:sz w:val="20"/>
        <w:szCs w:val="20"/>
      </w:rPr>
      <w:t>Konsep</w:t>
    </w:r>
    <w:proofErr w:type="spellEnd"/>
    <w:r w:rsidRPr="00C956D2">
      <w:rPr>
        <w:rFonts w:ascii="Bookman Old Style" w:hAnsi="Bookman Old Style" w:cs="Arial"/>
        <w:bCs/>
        <w:sz w:val="20"/>
        <w:szCs w:val="20"/>
      </w:rPr>
      <w:t xml:space="preserve"> </w:t>
    </w:r>
    <w:proofErr w:type="spellStart"/>
    <w:r w:rsidRPr="00C956D2">
      <w:rPr>
        <w:rFonts w:ascii="Bookman Old Style" w:hAnsi="Bookman Old Style" w:cs="Arial"/>
        <w:bCs/>
        <w:sz w:val="20"/>
        <w:szCs w:val="20"/>
      </w:rPr>
      <w:t>Matematika</w:t>
    </w:r>
    <w:proofErr w:type="spellEnd"/>
    <w:r w:rsidRPr="00C956D2">
      <w:rPr>
        <w:rFonts w:ascii="Bookman Old Style" w:hAnsi="Bookman Old Style" w:cs="Arial"/>
        <w:bCs/>
        <w:sz w:val="20"/>
        <w:szCs w:val="20"/>
      </w:rPr>
      <w:t xml:space="preserve"> </w:t>
    </w:r>
    <w:proofErr w:type="spellStart"/>
    <w:r w:rsidRPr="00C956D2">
      <w:rPr>
        <w:rFonts w:ascii="Bookman Old Style" w:hAnsi="Bookman Old Style" w:cs="Arial"/>
        <w:bCs/>
        <w:sz w:val="20"/>
        <w:szCs w:val="20"/>
      </w:rPr>
      <w:t>dalam</w:t>
    </w:r>
    <w:proofErr w:type="spellEnd"/>
    <w:r w:rsidRPr="00C956D2">
      <w:rPr>
        <w:rFonts w:ascii="Bookman Old Style" w:hAnsi="Bookman Old Style" w:cs="Arial"/>
        <w:bCs/>
        <w:sz w:val="20"/>
        <w:szCs w:val="20"/>
      </w:rPr>
      <w:t xml:space="preserve"> </w:t>
    </w:r>
    <w:proofErr w:type="spellStart"/>
    <w:r w:rsidRPr="00C956D2">
      <w:rPr>
        <w:rFonts w:ascii="Bookman Old Style" w:hAnsi="Bookman Old Style" w:cs="Arial"/>
        <w:bCs/>
        <w:sz w:val="20"/>
        <w:szCs w:val="20"/>
      </w:rPr>
      <w:t>Tradisi</w:t>
    </w:r>
    <w:proofErr w:type="spellEnd"/>
    <w:r w:rsidR="008816E4">
      <w:rPr>
        <w:rFonts w:ascii="Bookman Old Style" w:hAnsi="Bookman Old Style" w:cs="Arial"/>
        <w:noProof/>
        <w:sz w:val="20"/>
        <w:szCs w:val="20"/>
      </w:rPr>
      <mc:AlternateContent>
        <mc:Choice Requires="wps">
          <w:drawing>
            <wp:anchor distT="0" distB="0" distL="114300" distR="114300" simplePos="0" relativeHeight="251665408" behindDoc="0" locked="0" layoutInCell="1" allowOverlap="1" wp14:anchorId="6DCFD5ED" wp14:editId="18C49FD0">
              <wp:simplePos x="0" y="0"/>
              <wp:positionH relativeFrom="column">
                <wp:posOffset>24130</wp:posOffset>
              </wp:positionH>
              <wp:positionV relativeFrom="paragraph">
                <wp:posOffset>354965</wp:posOffset>
              </wp:positionV>
              <wp:extent cx="5836920" cy="0"/>
              <wp:effectExtent l="19685" t="19050" r="20320" b="19050"/>
              <wp:wrapNone/>
              <wp:docPr id="66324160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5D5862B6" id="_x0000_t32" coordsize="21600,21600" o:spt="32" o:oned="t" path="m,l21600,21600e" filled="f">
              <v:path arrowok="t" fillok="f" o:connecttype="none"/>
              <o:lock v:ext="edit" shapetype="t"/>
            </v:shapetype>
            <v:shape id="AutoShape 5" o:spid="_x0000_s1026" type="#_x0000_t32" style="position:absolute;margin-left:1.9pt;margin-top:27.95pt;width:459.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" strokeweight="2.25pt"/>
          </w:pict>
        </mc:Fallback>
      </mc:AlternateContent>
    </w:r>
    <w:r w:rsidR="00FE1F3C">
      <w:rPr>
        <w:rFonts w:ascii="Bookman Old Style" w:hAnsi="Bookman Old Style" w:cs="Arial"/>
        <w:sz w:val="20"/>
        <w:szCs w:val="20"/>
      </w:rPr>
      <w:t xml:space="preserve"> </w:t>
    </w:r>
    <w:r w:rsidR="004A706B">
      <w:rPr>
        <w:rFonts w:ascii="Bookman Old Style" w:hAnsi="Bookman Old Style" w:cs="Arial"/>
        <w:sz w:val="20"/>
        <w:szCs w:val="20"/>
      </w:rPr>
      <w:t>… (</w:t>
    </w:r>
    <w:proofErr w:type="spellStart"/>
    <w:r w:rsidR="002B2EB5">
      <w:rPr>
        <w:rFonts w:ascii="Bookman Old Style" w:hAnsi="Bookman Old Style" w:cs="Arial"/>
        <w:sz w:val="20"/>
        <w:szCs w:val="20"/>
      </w:rPr>
      <w:t>Sulisawati</w:t>
    </w:r>
    <w:proofErr w:type="spellEnd"/>
    <w:r w:rsidR="000A083A" w:rsidRPr="000A083A">
      <w:rPr>
        <w:rFonts w:ascii="Bookman Old Style" w:hAnsi="Bookman Old Style" w:cs="Arial"/>
        <w:sz w:val="20"/>
        <w:szCs w:val="20"/>
      </w:rPr>
      <w:t xml:space="preserve"> &amp; </w:t>
    </w:r>
    <w:r w:rsidR="00FE1F3C">
      <w:rPr>
        <w:rFonts w:ascii="Bookman Old Style" w:hAnsi="Bookman Old Style" w:cs="Arial"/>
        <w:sz w:val="20"/>
        <w:szCs w:val="20"/>
      </w:rPr>
      <w:t>A</w:t>
    </w:r>
    <w:r w:rsidR="00D24546">
      <w:rPr>
        <w:rFonts w:ascii="Bookman Old Style" w:hAnsi="Bookman Old Style" w:cs="Arial"/>
        <w:sz w:val="20"/>
        <w:szCs w:val="20"/>
      </w:rPr>
      <w:t>rum</w:t>
    </w:r>
    <w:r w:rsidR="004A706B">
      <w:rPr>
        <w:rFonts w:ascii="Bookman Old Style" w:hAnsi="Bookman Old Style" w:cs="Arial"/>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91DFC" w14:textId="313ABEC1" w:rsidR="00CF5E38" w:rsidRPr="007A6239" w:rsidRDefault="00552650" w:rsidP="0062719B">
    <w:pPr>
      <w:tabs>
        <w:tab w:val="center" w:pos="4153"/>
        <w:tab w:val="right" w:pos="8306"/>
      </w:tabs>
      <w:adjustRightInd w:val="0"/>
      <w:snapToGrid w:val="0"/>
      <w:spacing w:line="200" w:lineRule="exact"/>
      <w:jc w:val="both"/>
      <w:rPr>
        <w:color w:val="FF0000"/>
        <w:sz w:val="18"/>
        <w:szCs w:val="18"/>
      </w:rPr>
    </w:pPr>
    <w:r w:rsidRPr="00552650">
      <w:rPr>
        <w:rFonts w:ascii="Monotype Corsiva" w:hAnsi="Monotype Corsiva"/>
        <w:sz w:val="18"/>
        <w:szCs w:val="18"/>
        <w:highlight w:val="green"/>
      </w:rPr>
      <w:t xml:space="preserve">Vol. 1 No. 1 </w:t>
    </w:r>
    <w:r w:rsidR="00C956D2">
      <w:rPr>
        <w:rFonts w:ascii="Monotype Corsiva" w:hAnsi="Monotype Corsiva"/>
        <w:sz w:val="18"/>
        <w:szCs w:val="18"/>
        <w:highlight w:val="green"/>
      </w:rPr>
      <w:t>February</w:t>
    </w:r>
    <w:r w:rsidRPr="00552650">
      <w:rPr>
        <w:rFonts w:ascii="Monotype Corsiva" w:hAnsi="Monotype Corsiva"/>
        <w:sz w:val="18"/>
        <w:szCs w:val="18"/>
        <w:highlight w:val="green"/>
      </w:rPr>
      <w:t xml:space="preserve"> 2025</w:t>
    </w:r>
    <w:r w:rsidR="008816E4">
      <w:rPr>
        <w:rFonts w:ascii="Monotype Corsiva" w:hAnsi="Monotype Corsiva"/>
        <w:noProof/>
        <w:sz w:val="18"/>
        <w:szCs w:val="18"/>
        <w:highlight w:val="green"/>
      </w:rPr>
      <mc:AlternateContent>
        <mc:Choice Requires="wps">
          <w:drawing>
            <wp:anchor distT="0" distB="0" distL="114300" distR="114300" simplePos="0" relativeHeight="251664384" behindDoc="0" locked="0" layoutInCell="1" allowOverlap="1" wp14:anchorId="6DCFD5ED" wp14:editId="60B0E6B6">
              <wp:simplePos x="0" y="0"/>
              <wp:positionH relativeFrom="column">
                <wp:posOffset>24130</wp:posOffset>
              </wp:positionH>
              <wp:positionV relativeFrom="paragraph">
                <wp:posOffset>297815</wp:posOffset>
              </wp:positionV>
              <wp:extent cx="5836920" cy="0"/>
              <wp:effectExtent l="19685" t="19050" r="20320" b="19050"/>
              <wp:wrapNone/>
              <wp:docPr id="15845690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0E12A6EF" id="_x0000_t32" coordsize="21600,21600" o:spt="32" o:oned="t" path="m,l21600,21600e" filled="f">
              <v:path arrowok="t" fillok="f" o:connecttype="none"/>
              <o:lock v:ext="edit" shapetype="t"/>
            </v:shapetype>
            <v:shape id="AutoShape 4" o:spid="_x0000_s1026" type="#_x0000_t32" style="position:absolute;margin-left:1.9pt;margin-top:23.45pt;width:459.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" strokeweight="2.25pt"/>
          </w:pict>
        </mc:Fallback>
      </mc:AlternateContent>
    </w:r>
    <w:r w:rsidR="00CF5E38" w:rsidRPr="00552650">
      <w:rPr>
        <w:rFonts w:ascii="Monotype Corsiva" w:hAnsi="Monotype Corsiva"/>
        <w:sz w:val="18"/>
        <w:szCs w:val="18"/>
        <w:highlight w:val="green"/>
      </w:rPr>
      <w:t>, pp</w:t>
    </w:r>
    <w:r w:rsidR="007A6239" w:rsidRPr="00552650">
      <w:rPr>
        <w:rFonts w:ascii="Monotype Corsiva" w:hAnsi="Monotype Corsiva"/>
        <w:sz w:val="18"/>
        <w:szCs w:val="18"/>
        <w:highlight w:val="green"/>
      </w:rPr>
      <w:t xml:space="preserve">. </w:t>
    </w:r>
    <w:r w:rsidR="00C956D2">
      <w:rPr>
        <w:rFonts w:ascii="Monotype Corsiva" w:hAnsi="Monotype Corsiva"/>
        <w:sz w:val="18"/>
        <w:szCs w:val="18"/>
        <w:highlight w:val="green"/>
      </w:rPr>
      <w:t>48</w:t>
    </w:r>
    <w:r w:rsidR="007A6239" w:rsidRPr="00552650">
      <w:rPr>
        <w:rFonts w:ascii="Monotype Corsiva" w:hAnsi="Monotype Corsiva"/>
        <w:sz w:val="18"/>
        <w:szCs w:val="18"/>
        <w:highlight w:val="green"/>
      </w:rPr>
      <w:t>-</w:t>
    </w:r>
    <w:r w:rsidR="00C956D2">
      <w:rPr>
        <w:rFonts w:ascii="Monotype Corsiva" w:hAnsi="Monotype Corsiva"/>
        <w:sz w:val="18"/>
        <w:szCs w:val="18"/>
        <w:highlight w:val="green"/>
      </w:rPr>
      <w:t>58</w:t>
    </w:r>
    <w:r w:rsidR="007A6239">
      <w:rPr>
        <w:color w:val="000000"/>
        <w:sz w:val="18"/>
        <w:szCs w:val="18"/>
        <w:highlight w:val="green"/>
      </w:rPr>
      <w:t xml:space="preserve"> </w:t>
    </w:r>
    <w:r w:rsidR="00CF5E38" w:rsidRPr="00B170B1">
      <w:rPr>
        <w:color w:val="000000"/>
        <w:sz w:val="18"/>
        <w:szCs w:val="18"/>
        <w:highlight w:val="green"/>
        <w:lang w:val="id-I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8F25B" w14:textId="0F8B471E" w:rsidR="008C37C3" w:rsidRPr="00552650" w:rsidRDefault="00552650" w:rsidP="00552650">
    <w:pPr>
      <w:tabs>
        <w:tab w:val="center" w:pos="4153"/>
        <w:tab w:val="right" w:pos="8306"/>
      </w:tabs>
      <w:adjustRightInd w:val="0"/>
      <w:snapToGrid w:val="0"/>
      <w:spacing w:line="200" w:lineRule="exact"/>
      <w:rPr>
        <w:b/>
        <w:sz w:val="20"/>
        <w:szCs w:val="20"/>
      </w:rPr>
    </w:pPr>
    <w:r w:rsidRPr="00552650">
      <w:rPr>
        <w:b/>
        <w:sz w:val="20"/>
        <w:szCs w:val="20"/>
      </w:rPr>
      <w:t>Al-Biruni: Journal of Mathematics and Mathematics Education (AMEJ)</w:t>
    </w:r>
  </w:p>
  <w:p w14:paraId="129759A0" w14:textId="5F256382" w:rsidR="00552650" w:rsidRPr="00552650" w:rsidRDefault="008816E4" w:rsidP="00552650">
    <w:pPr>
      <w:tabs>
        <w:tab w:val="center" w:pos="4153"/>
        <w:tab w:val="right" w:pos="8306"/>
      </w:tabs>
      <w:adjustRightInd w:val="0"/>
      <w:snapToGrid w:val="0"/>
      <w:spacing w:line="200" w:lineRule="exact"/>
      <w:rPr>
        <w:rFonts w:ascii="Monotype Corsiva" w:hAnsi="Monotype Corsiva"/>
        <w:sz w:val="18"/>
        <w:szCs w:val="18"/>
        <w:highlight w:val="green"/>
      </w:rPr>
    </w:pPr>
    <w:r>
      <w:rPr>
        <w:rFonts w:ascii="Century" w:hAnsi="Century"/>
        <w:noProof/>
        <w:sz w:val="20"/>
        <w:szCs w:val="20"/>
        <w:highlight w:val="green"/>
      </w:rPr>
      <mc:AlternateContent>
        <mc:Choice Requires="wps">
          <w:drawing>
            <wp:anchor distT="0" distB="0" distL="114300" distR="114300" simplePos="0" relativeHeight="251662336" behindDoc="0" locked="0" layoutInCell="1" allowOverlap="1" wp14:anchorId="6DCFD5ED" wp14:editId="17583180">
              <wp:simplePos x="0" y="0"/>
              <wp:positionH relativeFrom="column">
                <wp:posOffset>82550</wp:posOffset>
              </wp:positionH>
              <wp:positionV relativeFrom="paragraph">
                <wp:posOffset>415290</wp:posOffset>
              </wp:positionV>
              <wp:extent cx="5836920" cy="0"/>
              <wp:effectExtent l="19685" t="25400" r="20320" b="22225"/>
              <wp:wrapNone/>
              <wp:docPr id="10616493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3C6CCA3D" id="_x0000_t32" coordsize="21600,21600" o:spt="32" o:oned="t" path="m,l21600,21600e" filled="f">
              <v:path arrowok="t" fillok="f" o:connecttype="none"/>
              <o:lock v:ext="edit" shapetype="t"/>
            </v:shapetype>
            <v:shape id="AutoShape 2" o:spid="_x0000_s1026" type="#_x0000_t32" style="position:absolute;margin-left:6.5pt;margin-top:32.7pt;width:459.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" strokeweight="3pt"/>
          </w:pict>
        </mc:Fallback>
      </mc:AlternateContent>
    </w:r>
    <w:r w:rsidR="00552650" w:rsidRPr="00552650">
      <w:rPr>
        <w:rFonts w:ascii="Monotype Corsiva" w:hAnsi="Monotype Corsiva"/>
        <w:sz w:val="18"/>
        <w:szCs w:val="18"/>
        <w:highlight w:val="green"/>
      </w:rPr>
      <w:t xml:space="preserve">Vol. 1 No. 1 </w:t>
    </w:r>
    <w:r w:rsidR="00EC50D1">
      <w:rPr>
        <w:rFonts w:ascii="Monotype Corsiva" w:hAnsi="Monotype Corsiva"/>
        <w:sz w:val="18"/>
        <w:szCs w:val="18"/>
        <w:highlight w:val="green"/>
      </w:rPr>
      <w:t>February</w:t>
    </w:r>
    <w:r w:rsidR="00552650" w:rsidRPr="00552650">
      <w:rPr>
        <w:rFonts w:ascii="Monotype Corsiva" w:hAnsi="Monotype Corsiva"/>
        <w:sz w:val="18"/>
        <w:szCs w:val="18"/>
        <w:highlight w:val="green"/>
      </w:rPr>
      <w:t xml:space="preserve"> 2025</w:t>
    </w:r>
  </w:p>
  <w:p w14:paraId="3F08B575" w14:textId="58A4340A" w:rsidR="00CF5E38" w:rsidRDefault="00552650" w:rsidP="00552650">
    <w:pPr>
      <w:tabs>
        <w:tab w:val="center" w:pos="4153"/>
        <w:tab w:val="right" w:pos="8306"/>
      </w:tabs>
      <w:adjustRightInd w:val="0"/>
      <w:snapToGrid w:val="0"/>
      <w:spacing w:line="200" w:lineRule="exact"/>
      <w:rPr>
        <w:rFonts w:ascii="Monotype Corsiva" w:hAnsi="Monotype Corsiva"/>
        <w:sz w:val="18"/>
        <w:szCs w:val="18"/>
      </w:rPr>
    </w:pPr>
    <w:r w:rsidRPr="00552650">
      <w:rPr>
        <w:rFonts w:ascii="Monotype Corsiva" w:hAnsi="Monotype Corsiva"/>
        <w:sz w:val="18"/>
        <w:szCs w:val="18"/>
        <w:highlight w:val="green"/>
      </w:rPr>
      <w:t>e-ISSN: XXXX-XXXX</w:t>
    </w:r>
    <w:r w:rsidR="00C92A07">
      <w:rPr>
        <w:rFonts w:ascii="Monotype Corsiva" w:hAnsi="Monotype Corsiva"/>
        <w:sz w:val="18"/>
        <w:szCs w:val="18"/>
      </w:rPr>
      <w:t xml:space="preserve"> </w:t>
    </w:r>
  </w:p>
  <w:p w14:paraId="32EFB932" w14:textId="3E90888A" w:rsidR="00B863F2" w:rsidRPr="00586A0B" w:rsidRDefault="00B863F2" w:rsidP="00B863F2">
    <w:pPr>
      <w:tabs>
        <w:tab w:val="center" w:pos="4153"/>
        <w:tab w:val="right" w:pos="8306"/>
      </w:tabs>
      <w:adjustRightInd w:val="0"/>
      <w:snapToGrid w:val="0"/>
      <w:spacing w:line="200" w:lineRule="exact"/>
      <w:rPr>
        <w:rFonts w:ascii="Monotype Corsiva" w:hAnsi="Monotype Corsiva"/>
        <w:sz w:val="18"/>
        <w:szCs w:val="18"/>
        <w:highlight w:val="green"/>
      </w:rPr>
    </w:pPr>
    <w:r>
      <w:rPr>
        <w:rFonts w:ascii="Monotype Corsiva" w:hAnsi="Monotype Corsiva"/>
        <w:sz w:val="18"/>
        <w:szCs w:val="18"/>
        <w:highlight w:val="green"/>
      </w:rPr>
      <w:t xml:space="preserve">Doi: </w:t>
    </w:r>
    <w:hyperlink r:id="rId1" w:history="1">
      <w:r w:rsidRPr="000B4A5F">
        <w:rPr>
          <w:rStyle w:val="Hyperlink"/>
          <w:rFonts w:ascii="Monotype Corsiva" w:hAnsi="Monotype Corsiva"/>
          <w:sz w:val="18"/>
          <w:szCs w:val="18"/>
          <w:highlight w:val="green"/>
        </w:rPr>
        <w:t>https://doi.org/ 10.31537/amej.v1i1.25</w:t>
      </w:r>
      <w:r w:rsidRPr="000B4A5F">
        <w:rPr>
          <w:rStyle w:val="Hyperlink"/>
          <w:rFonts w:ascii="Monotype Corsiva" w:hAnsi="Monotype Corsiva"/>
          <w:sz w:val="18"/>
          <w:szCs w:val="18"/>
          <w:highlight w:val="green"/>
        </w:rPr>
        <w:t>55</w:t>
      </w:r>
    </w:hyperlink>
  </w:p>
  <w:p w14:paraId="2E6D5201" w14:textId="77777777" w:rsidR="00B863F2" w:rsidRPr="0076139D" w:rsidRDefault="00B863F2" w:rsidP="00552650">
    <w:pPr>
      <w:tabs>
        <w:tab w:val="center" w:pos="4153"/>
        <w:tab w:val="right" w:pos="8306"/>
      </w:tabs>
      <w:adjustRightInd w:val="0"/>
      <w:snapToGrid w:val="0"/>
      <w:spacing w:line="200" w:lineRule="exact"/>
      <w:rPr>
        <w:rFonts w:ascii="Monotype Corsiva" w:hAnsi="Monotype Corsiv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77509"/>
    <w:multiLevelType w:val="multilevel"/>
    <w:tmpl w:val="E47AC4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4F5316"/>
    <w:multiLevelType w:val="hybridMultilevel"/>
    <w:tmpl w:val="936ADBF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15:restartNumberingAfterBreak="0">
    <w:nsid w:val="1F51133E"/>
    <w:multiLevelType w:val="hybridMultilevel"/>
    <w:tmpl w:val="5546C5DC"/>
    <w:lvl w:ilvl="0" w:tplc="30AECAB6">
      <w:start w:val="1"/>
      <w:numFmt w:val="lowerLetter"/>
      <w:lvlText w:val="%1."/>
      <w:lvlJc w:val="left"/>
      <w:pPr>
        <w:ind w:left="1287" w:hanging="72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2E117A79"/>
    <w:multiLevelType w:val="hybridMultilevel"/>
    <w:tmpl w:val="85C8AFD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42527844"/>
    <w:multiLevelType w:val="hybridMultilevel"/>
    <w:tmpl w:val="2DFA1D4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15:restartNumberingAfterBreak="0">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7" w15:restartNumberingAfterBreak="0">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593A43C7"/>
    <w:multiLevelType w:val="hybridMultilevel"/>
    <w:tmpl w:val="0C94FFD8"/>
    <w:lvl w:ilvl="0" w:tplc="CEAE6AB4">
      <w:start w:val="1"/>
      <w:numFmt w:val="lowerLetter"/>
      <w:lvlText w:val="(%1)"/>
      <w:lvlJc w:val="left"/>
      <w:pPr>
        <w:ind w:left="1527" w:hanging="9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15:restartNumberingAfterBreak="0">
    <w:nsid w:val="604F0807"/>
    <w:multiLevelType w:val="hybridMultilevel"/>
    <w:tmpl w:val="67B63F8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681E1E69"/>
    <w:multiLevelType w:val="hybridMultilevel"/>
    <w:tmpl w:val="47E44C1C"/>
    <w:lvl w:ilvl="0" w:tplc="7562CEB4">
      <w:start w:val="1"/>
      <w:numFmt w:val="decimal"/>
      <w:lvlText w:val="%1."/>
      <w:lvlJc w:val="left"/>
      <w:pPr>
        <w:ind w:left="2007" w:hanging="144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6DF34935"/>
    <w:multiLevelType w:val="hybridMultilevel"/>
    <w:tmpl w:val="5BCAF03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abstractNum w:abstractNumId="13" w15:restartNumberingAfterBreak="0">
    <w:nsid w:val="7A2774B0"/>
    <w:multiLevelType w:val="hybridMultilevel"/>
    <w:tmpl w:val="A644313A"/>
    <w:lvl w:ilvl="0" w:tplc="7F9883E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15:restartNumberingAfterBreak="0">
    <w:nsid w:val="7E5C56DD"/>
    <w:multiLevelType w:val="hybridMultilevel"/>
    <w:tmpl w:val="256C1CF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7E956F6D"/>
    <w:multiLevelType w:val="hybridMultilevel"/>
    <w:tmpl w:val="E0048B64"/>
    <w:lvl w:ilvl="0" w:tplc="D3CCD80C">
      <w:start w:val="1"/>
      <w:numFmt w:val="decimal"/>
      <w:lvlText w:val="%1."/>
      <w:lvlJc w:val="left"/>
      <w:pPr>
        <w:ind w:left="720" w:hanging="360"/>
      </w:pPr>
      <w:rPr>
        <w:rFonts w:hint="default"/>
        <w:color w:val="11111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6"/>
  </w:num>
  <w:num w:numId="5">
    <w:abstractNumId w:val="5"/>
  </w:num>
  <w:num w:numId="6">
    <w:abstractNumId w:val="13"/>
  </w:num>
  <w:num w:numId="7">
    <w:abstractNumId w:val="9"/>
  </w:num>
  <w:num w:numId="8">
    <w:abstractNumId w:val="3"/>
  </w:num>
  <w:num w:numId="9">
    <w:abstractNumId w:val="10"/>
  </w:num>
  <w:num w:numId="10">
    <w:abstractNumId w:val="14"/>
  </w:num>
  <w:num w:numId="11">
    <w:abstractNumId w:val="8"/>
  </w:num>
  <w:num w:numId="12">
    <w:abstractNumId w:val="11"/>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E7"/>
    <w:rsid w:val="00010336"/>
    <w:rsid w:val="0002718F"/>
    <w:rsid w:val="00033B1D"/>
    <w:rsid w:val="00034D66"/>
    <w:rsid w:val="00042621"/>
    <w:rsid w:val="0005724B"/>
    <w:rsid w:val="00063AC7"/>
    <w:rsid w:val="00083E3D"/>
    <w:rsid w:val="00084E6A"/>
    <w:rsid w:val="0009381C"/>
    <w:rsid w:val="000955C3"/>
    <w:rsid w:val="000976D3"/>
    <w:rsid w:val="000A083A"/>
    <w:rsid w:val="000A65F7"/>
    <w:rsid w:val="000C4AE3"/>
    <w:rsid w:val="000D40D7"/>
    <w:rsid w:val="000D5696"/>
    <w:rsid w:val="000E4278"/>
    <w:rsid w:val="000E53B8"/>
    <w:rsid w:val="000E74A7"/>
    <w:rsid w:val="000F1F4E"/>
    <w:rsid w:val="000F1F6A"/>
    <w:rsid w:val="000F6EFA"/>
    <w:rsid w:val="00101316"/>
    <w:rsid w:val="00101728"/>
    <w:rsid w:val="00112377"/>
    <w:rsid w:val="00114A58"/>
    <w:rsid w:val="00122CF3"/>
    <w:rsid w:val="00123744"/>
    <w:rsid w:val="00123B99"/>
    <w:rsid w:val="00131782"/>
    <w:rsid w:val="00145875"/>
    <w:rsid w:val="00145FAD"/>
    <w:rsid w:val="00147839"/>
    <w:rsid w:val="00147EFC"/>
    <w:rsid w:val="0015135B"/>
    <w:rsid w:val="00151F17"/>
    <w:rsid w:val="00153B8A"/>
    <w:rsid w:val="00175307"/>
    <w:rsid w:val="001A5DA8"/>
    <w:rsid w:val="001B59A3"/>
    <w:rsid w:val="001B725E"/>
    <w:rsid w:val="001C0677"/>
    <w:rsid w:val="001D082E"/>
    <w:rsid w:val="001D39E7"/>
    <w:rsid w:val="001F3F81"/>
    <w:rsid w:val="001F5833"/>
    <w:rsid w:val="00206EEA"/>
    <w:rsid w:val="0021141D"/>
    <w:rsid w:val="002114B5"/>
    <w:rsid w:val="00214E05"/>
    <w:rsid w:val="00217787"/>
    <w:rsid w:val="002201E3"/>
    <w:rsid w:val="002212AD"/>
    <w:rsid w:val="0023064B"/>
    <w:rsid w:val="002437FC"/>
    <w:rsid w:val="002516D1"/>
    <w:rsid w:val="00255ACC"/>
    <w:rsid w:val="00256CB9"/>
    <w:rsid w:val="002605A9"/>
    <w:rsid w:val="00287DF5"/>
    <w:rsid w:val="00293A48"/>
    <w:rsid w:val="002A02D3"/>
    <w:rsid w:val="002A19C6"/>
    <w:rsid w:val="002A4F99"/>
    <w:rsid w:val="002B2EB5"/>
    <w:rsid w:val="002C78C7"/>
    <w:rsid w:val="002D3CEC"/>
    <w:rsid w:val="002D5BEA"/>
    <w:rsid w:val="002E5FDF"/>
    <w:rsid w:val="002F338A"/>
    <w:rsid w:val="00301BCD"/>
    <w:rsid w:val="00304E8F"/>
    <w:rsid w:val="00305CCA"/>
    <w:rsid w:val="0031623B"/>
    <w:rsid w:val="00340B70"/>
    <w:rsid w:val="003454B6"/>
    <w:rsid w:val="00351C29"/>
    <w:rsid w:val="003710BE"/>
    <w:rsid w:val="00372F6A"/>
    <w:rsid w:val="003754C3"/>
    <w:rsid w:val="00375719"/>
    <w:rsid w:val="00377906"/>
    <w:rsid w:val="003806F5"/>
    <w:rsid w:val="003937AE"/>
    <w:rsid w:val="00395A03"/>
    <w:rsid w:val="00396C1C"/>
    <w:rsid w:val="003A356F"/>
    <w:rsid w:val="003A66D0"/>
    <w:rsid w:val="003B529F"/>
    <w:rsid w:val="003C03E7"/>
    <w:rsid w:val="003C07C7"/>
    <w:rsid w:val="003C583E"/>
    <w:rsid w:val="003C6A90"/>
    <w:rsid w:val="003C7ABA"/>
    <w:rsid w:val="003E3C1E"/>
    <w:rsid w:val="003E3C5E"/>
    <w:rsid w:val="003E413F"/>
    <w:rsid w:val="00402B5A"/>
    <w:rsid w:val="00404153"/>
    <w:rsid w:val="0040460C"/>
    <w:rsid w:val="00404858"/>
    <w:rsid w:val="0040685B"/>
    <w:rsid w:val="00413ACF"/>
    <w:rsid w:val="004643B5"/>
    <w:rsid w:val="004669E0"/>
    <w:rsid w:val="00471301"/>
    <w:rsid w:val="004839D9"/>
    <w:rsid w:val="00496705"/>
    <w:rsid w:val="004A0339"/>
    <w:rsid w:val="004A3D07"/>
    <w:rsid w:val="004A62DD"/>
    <w:rsid w:val="004A706B"/>
    <w:rsid w:val="004B1187"/>
    <w:rsid w:val="004B7E59"/>
    <w:rsid w:val="004C1824"/>
    <w:rsid w:val="004C3A79"/>
    <w:rsid w:val="004C6C48"/>
    <w:rsid w:val="004E289D"/>
    <w:rsid w:val="004E3895"/>
    <w:rsid w:val="004F04B3"/>
    <w:rsid w:val="004F1D60"/>
    <w:rsid w:val="005026AA"/>
    <w:rsid w:val="00502A19"/>
    <w:rsid w:val="0050454B"/>
    <w:rsid w:val="005047C2"/>
    <w:rsid w:val="00504A45"/>
    <w:rsid w:val="00510350"/>
    <w:rsid w:val="005103E1"/>
    <w:rsid w:val="005123E9"/>
    <w:rsid w:val="005233BE"/>
    <w:rsid w:val="0053127C"/>
    <w:rsid w:val="0053386D"/>
    <w:rsid w:val="0053752B"/>
    <w:rsid w:val="0054363A"/>
    <w:rsid w:val="00545BD1"/>
    <w:rsid w:val="00552650"/>
    <w:rsid w:val="0056556D"/>
    <w:rsid w:val="005658FE"/>
    <w:rsid w:val="00572ADF"/>
    <w:rsid w:val="00584CE6"/>
    <w:rsid w:val="005859F3"/>
    <w:rsid w:val="005A2123"/>
    <w:rsid w:val="005A363E"/>
    <w:rsid w:val="005A55B7"/>
    <w:rsid w:val="005B4AC3"/>
    <w:rsid w:val="005B6037"/>
    <w:rsid w:val="005C0D29"/>
    <w:rsid w:val="005C3044"/>
    <w:rsid w:val="0060224F"/>
    <w:rsid w:val="006043F8"/>
    <w:rsid w:val="006076D4"/>
    <w:rsid w:val="00610CF5"/>
    <w:rsid w:val="0061323E"/>
    <w:rsid w:val="006137A4"/>
    <w:rsid w:val="00622C7C"/>
    <w:rsid w:val="00627075"/>
    <w:rsid w:val="0062719B"/>
    <w:rsid w:val="00631F77"/>
    <w:rsid w:val="00633B54"/>
    <w:rsid w:val="00644976"/>
    <w:rsid w:val="00644A70"/>
    <w:rsid w:val="00644D9D"/>
    <w:rsid w:val="006475ED"/>
    <w:rsid w:val="006507CE"/>
    <w:rsid w:val="006748A7"/>
    <w:rsid w:val="00677064"/>
    <w:rsid w:val="00683FBD"/>
    <w:rsid w:val="006910F8"/>
    <w:rsid w:val="0069320D"/>
    <w:rsid w:val="00695691"/>
    <w:rsid w:val="006A25EC"/>
    <w:rsid w:val="006A27EE"/>
    <w:rsid w:val="006A4065"/>
    <w:rsid w:val="006B4E98"/>
    <w:rsid w:val="006B6802"/>
    <w:rsid w:val="006B6A28"/>
    <w:rsid w:val="006C1A5F"/>
    <w:rsid w:val="006C2DB4"/>
    <w:rsid w:val="006E0B55"/>
    <w:rsid w:val="006E6563"/>
    <w:rsid w:val="006F7696"/>
    <w:rsid w:val="006F7B3E"/>
    <w:rsid w:val="00703F6E"/>
    <w:rsid w:val="00712958"/>
    <w:rsid w:val="00713866"/>
    <w:rsid w:val="00713914"/>
    <w:rsid w:val="007150F0"/>
    <w:rsid w:val="0071513E"/>
    <w:rsid w:val="00715751"/>
    <w:rsid w:val="007264AF"/>
    <w:rsid w:val="00726814"/>
    <w:rsid w:val="00731FD9"/>
    <w:rsid w:val="00734B98"/>
    <w:rsid w:val="0076139D"/>
    <w:rsid w:val="00770DDE"/>
    <w:rsid w:val="00776393"/>
    <w:rsid w:val="00780211"/>
    <w:rsid w:val="0078395D"/>
    <w:rsid w:val="007931B5"/>
    <w:rsid w:val="007A6239"/>
    <w:rsid w:val="007A6608"/>
    <w:rsid w:val="007B5323"/>
    <w:rsid w:val="007C6952"/>
    <w:rsid w:val="007D7E1D"/>
    <w:rsid w:val="007E4906"/>
    <w:rsid w:val="008065F7"/>
    <w:rsid w:val="00814DB7"/>
    <w:rsid w:val="00815599"/>
    <w:rsid w:val="00821725"/>
    <w:rsid w:val="008250D7"/>
    <w:rsid w:val="00832CF4"/>
    <w:rsid w:val="008429B2"/>
    <w:rsid w:val="00842D3E"/>
    <w:rsid w:val="008639FC"/>
    <w:rsid w:val="0087594E"/>
    <w:rsid w:val="0088108E"/>
    <w:rsid w:val="008816E4"/>
    <w:rsid w:val="00885D8F"/>
    <w:rsid w:val="0089406F"/>
    <w:rsid w:val="008A2DE1"/>
    <w:rsid w:val="008A5C36"/>
    <w:rsid w:val="008A6366"/>
    <w:rsid w:val="008B1526"/>
    <w:rsid w:val="008B2A5E"/>
    <w:rsid w:val="008B3278"/>
    <w:rsid w:val="008B6FC1"/>
    <w:rsid w:val="008C1D60"/>
    <w:rsid w:val="008C37C3"/>
    <w:rsid w:val="008D1D38"/>
    <w:rsid w:val="008D7821"/>
    <w:rsid w:val="008E0328"/>
    <w:rsid w:val="008E6AA5"/>
    <w:rsid w:val="008F6277"/>
    <w:rsid w:val="0090247E"/>
    <w:rsid w:val="009164C6"/>
    <w:rsid w:val="009405B9"/>
    <w:rsid w:val="00946E62"/>
    <w:rsid w:val="00946F59"/>
    <w:rsid w:val="00952379"/>
    <w:rsid w:val="0095325A"/>
    <w:rsid w:val="009602BB"/>
    <w:rsid w:val="009730B4"/>
    <w:rsid w:val="009735E2"/>
    <w:rsid w:val="00975036"/>
    <w:rsid w:val="009807B3"/>
    <w:rsid w:val="00986687"/>
    <w:rsid w:val="00993663"/>
    <w:rsid w:val="009A279B"/>
    <w:rsid w:val="009A39FD"/>
    <w:rsid w:val="009A73B5"/>
    <w:rsid w:val="009B1EA8"/>
    <w:rsid w:val="009C147E"/>
    <w:rsid w:val="009C2CFF"/>
    <w:rsid w:val="009C6A07"/>
    <w:rsid w:val="009C788E"/>
    <w:rsid w:val="009E276A"/>
    <w:rsid w:val="009E784E"/>
    <w:rsid w:val="009F4FCA"/>
    <w:rsid w:val="009F7C9C"/>
    <w:rsid w:val="00A1088D"/>
    <w:rsid w:val="00A1353B"/>
    <w:rsid w:val="00A33713"/>
    <w:rsid w:val="00A36B58"/>
    <w:rsid w:val="00A42204"/>
    <w:rsid w:val="00A42A35"/>
    <w:rsid w:val="00A47E64"/>
    <w:rsid w:val="00A57A0F"/>
    <w:rsid w:val="00A60DCC"/>
    <w:rsid w:val="00A65826"/>
    <w:rsid w:val="00A84414"/>
    <w:rsid w:val="00A85086"/>
    <w:rsid w:val="00A8615E"/>
    <w:rsid w:val="00A91CF9"/>
    <w:rsid w:val="00A954D1"/>
    <w:rsid w:val="00AA002D"/>
    <w:rsid w:val="00AB1671"/>
    <w:rsid w:val="00AB7BE9"/>
    <w:rsid w:val="00AC6FCB"/>
    <w:rsid w:val="00AC7685"/>
    <w:rsid w:val="00AD0250"/>
    <w:rsid w:val="00AD1D69"/>
    <w:rsid w:val="00AD1DFA"/>
    <w:rsid w:val="00AD24DB"/>
    <w:rsid w:val="00AD7E2E"/>
    <w:rsid w:val="00AE370D"/>
    <w:rsid w:val="00AE772F"/>
    <w:rsid w:val="00AF0456"/>
    <w:rsid w:val="00AF73D2"/>
    <w:rsid w:val="00AF745E"/>
    <w:rsid w:val="00B02A1F"/>
    <w:rsid w:val="00B10E24"/>
    <w:rsid w:val="00B13D13"/>
    <w:rsid w:val="00B170B1"/>
    <w:rsid w:val="00B32BFF"/>
    <w:rsid w:val="00B42175"/>
    <w:rsid w:val="00B531E1"/>
    <w:rsid w:val="00B6256B"/>
    <w:rsid w:val="00B63D26"/>
    <w:rsid w:val="00B64AC7"/>
    <w:rsid w:val="00B66835"/>
    <w:rsid w:val="00B704DC"/>
    <w:rsid w:val="00B731B4"/>
    <w:rsid w:val="00B863F2"/>
    <w:rsid w:val="00B86AB1"/>
    <w:rsid w:val="00B92490"/>
    <w:rsid w:val="00B93CE0"/>
    <w:rsid w:val="00BA5672"/>
    <w:rsid w:val="00BA7FAC"/>
    <w:rsid w:val="00BB0B4C"/>
    <w:rsid w:val="00BB19AC"/>
    <w:rsid w:val="00BB681F"/>
    <w:rsid w:val="00BC03A4"/>
    <w:rsid w:val="00BC1D3E"/>
    <w:rsid w:val="00BC210A"/>
    <w:rsid w:val="00BD2806"/>
    <w:rsid w:val="00BD5F06"/>
    <w:rsid w:val="00BD7E39"/>
    <w:rsid w:val="00BE0E2F"/>
    <w:rsid w:val="00BE170B"/>
    <w:rsid w:val="00BE4B81"/>
    <w:rsid w:val="00BE7C28"/>
    <w:rsid w:val="00BF1C02"/>
    <w:rsid w:val="00BF211B"/>
    <w:rsid w:val="00BF328B"/>
    <w:rsid w:val="00BF4871"/>
    <w:rsid w:val="00C17548"/>
    <w:rsid w:val="00C17C1B"/>
    <w:rsid w:val="00C213DE"/>
    <w:rsid w:val="00C232F4"/>
    <w:rsid w:val="00C2330B"/>
    <w:rsid w:val="00C24D98"/>
    <w:rsid w:val="00C42C01"/>
    <w:rsid w:val="00C5709A"/>
    <w:rsid w:val="00C65EF3"/>
    <w:rsid w:val="00C72936"/>
    <w:rsid w:val="00C81601"/>
    <w:rsid w:val="00C87D4E"/>
    <w:rsid w:val="00C92A07"/>
    <w:rsid w:val="00C956D2"/>
    <w:rsid w:val="00CA5171"/>
    <w:rsid w:val="00CB17C7"/>
    <w:rsid w:val="00CB5544"/>
    <w:rsid w:val="00CC03E8"/>
    <w:rsid w:val="00CD003A"/>
    <w:rsid w:val="00CD41A8"/>
    <w:rsid w:val="00CF1B3B"/>
    <w:rsid w:val="00CF5E38"/>
    <w:rsid w:val="00CF5FA2"/>
    <w:rsid w:val="00D0094F"/>
    <w:rsid w:val="00D00CC2"/>
    <w:rsid w:val="00D0150E"/>
    <w:rsid w:val="00D11E35"/>
    <w:rsid w:val="00D13A67"/>
    <w:rsid w:val="00D13BE5"/>
    <w:rsid w:val="00D2245D"/>
    <w:rsid w:val="00D24546"/>
    <w:rsid w:val="00D256ED"/>
    <w:rsid w:val="00D33305"/>
    <w:rsid w:val="00D35A4E"/>
    <w:rsid w:val="00D364B4"/>
    <w:rsid w:val="00D4328E"/>
    <w:rsid w:val="00D445CE"/>
    <w:rsid w:val="00D44DB0"/>
    <w:rsid w:val="00D473A2"/>
    <w:rsid w:val="00D6030E"/>
    <w:rsid w:val="00D60463"/>
    <w:rsid w:val="00D616C9"/>
    <w:rsid w:val="00D61CEA"/>
    <w:rsid w:val="00D62C5C"/>
    <w:rsid w:val="00D7626C"/>
    <w:rsid w:val="00D84818"/>
    <w:rsid w:val="00D855EF"/>
    <w:rsid w:val="00D86FA0"/>
    <w:rsid w:val="00D94137"/>
    <w:rsid w:val="00D963BB"/>
    <w:rsid w:val="00DB77CD"/>
    <w:rsid w:val="00DC13FB"/>
    <w:rsid w:val="00DD12CD"/>
    <w:rsid w:val="00DD52D9"/>
    <w:rsid w:val="00DD663E"/>
    <w:rsid w:val="00DD79C0"/>
    <w:rsid w:val="00DE4195"/>
    <w:rsid w:val="00DF2B99"/>
    <w:rsid w:val="00DF4332"/>
    <w:rsid w:val="00E037D1"/>
    <w:rsid w:val="00E11EEA"/>
    <w:rsid w:val="00E20EA8"/>
    <w:rsid w:val="00E22740"/>
    <w:rsid w:val="00E336E8"/>
    <w:rsid w:val="00E34675"/>
    <w:rsid w:val="00E4199B"/>
    <w:rsid w:val="00E456CC"/>
    <w:rsid w:val="00E652AF"/>
    <w:rsid w:val="00E65EBB"/>
    <w:rsid w:val="00E7245E"/>
    <w:rsid w:val="00E73C0A"/>
    <w:rsid w:val="00E918EE"/>
    <w:rsid w:val="00E94FBF"/>
    <w:rsid w:val="00EA0CC8"/>
    <w:rsid w:val="00EB0815"/>
    <w:rsid w:val="00EC0A3D"/>
    <w:rsid w:val="00EC1C42"/>
    <w:rsid w:val="00EC4883"/>
    <w:rsid w:val="00EC4EB4"/>
    <w:rsid w:val="00EC50D1"/>
    <w:rsid w:val="00EC529C"/>
    <w:rsid w:val="00ED1506"/>
    <w:rsid w:val="00EE0D32"/>
    <w:rsid w:val="00EE14CB"/>
    <w:rsid w:val="00EF308E"/>
    <w:rsid w:val="00F00C01"/>
    <w:rsid w:val="00F15944"/>
    <w:rsid w:val="00F272A4"/>
    <w:rsid w:val="00F33AE7"/>
    <w:rsid w:val="00F364C1"/>
    <w:rsid w:val="00F36906"/>
    <w:rsid w:val="00F42533"/>
    <w:rsid w:val="00F46691"/>
    <w:rsid w:val="00F479B0"/>
    <w:rsid w:val="00F578B6"/>
    <w:rsid w:val="00F6792E"/>
    <w:rsid w:val="00F723C8"/>
    <w:rsid w:val="00F81405"/>
    <w:rsid w:val="00F95DE2"/>
    <w:rsid w:val="00FA3379"/>
    <w:rsid w:val="00FA3380"/>
    <w:rsid w:val="00FA541B"/>
    <w:rsid w:val="00FB77AA"/>
    <w:rsid w:val="00FC49DC"/>
    <w:rsid w:val="00FC568B"/>
    <w:rsid w:val="00FE1F3C"/>
    <w:rsid w:val="00FE52B4"/>
    <w:rsid w:val="00FF110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1E00E4"/>
  <w15:docId w15:val="{33D12B68-4BCF-4FFA-A914-33FA1D0E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9A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sid w:val="00413ACF"/>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sid w:val="00413ACF"/>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3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E65EBB"/>
    <w:pPr>
      <w:spacing w:before="120" w:after="120"/>
      <w:ind w:left="284" w:hanging="284"/>
      <w:jc w:val="center"/>
    </w:pPr>
    <w:rPr>
      <w:b/>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E65EBB"/>
    <w:pPr>
      <w:jc w:val="center"/>
    </w:pPr>
    <w:rPr>
      <w:b/>
      <w:color w:val="000000"/>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4"/>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customStyle="1" w:styleId="ColorfulList-Accent11">
    <w:name w:val="Colorful List - Accent 11"/>
    <w:basedOn w:val="Normal"/>
    <w:uiPriority w:val="34"/>
    <w:qFormat/>
    <w:rsid w:val="00293A48"/>
    <w:pPr>
      <w:widowControl w:val="0"/>
      <w:ind w:left="720"/>
    </w:pPr>
    <w:rPr>
      <w:rFonts w:eastAsia="SimSun"/>
      <w:kern w:val="2"/>
      <w:szCs w:val="20"/>
      <w:lang w:eastAsia="zh-CN"/>
    </w:rPr>
  </w:style>
  <w:style w:type="character" w:styleId="UnresolvedMention">
    <w:name w:val="Unresolved Mention"/>
    <w:basedOn w:val="DefaultParagraphFont"/>
    <w:uiPriority w:val="99"/>
    <w:semiHidden/>
    <w:unhideWhenUsed/>
    <w:rsid w:val="000A65F7"/>
    <w:rPr>
      <w:color w:val="605E5C"/>
      <w:shd w:val="clear" w:color="auto" w:fill="E1DFDD"/>
    </w:rPr>
  </w:style>
  <w:style w:type="paragraph" w:customStyle="1" w:styleId="05-IJTMER-HowtoCite">
    <w:name w:val="05-IJTMER-How to Cite"/>
    <w:autoRedefine/>
    <w:rsid w:val="000A65F7"/>
    <w:pPr>
      <w:spacing w:after="120" w:line="200" w:lineRule="exact"/>
    </w:pPr>
    <w:rPr>
      <w:rFonts w:ascii="Arial Narrow" w:hAnsi="Arial Narrow"/>
      <w:sz w:val="16"/>
      <w:lang w:val="en-US" w:eastAsia="en-US"/>
    </w:rPr>
  </w:style>
  <w:style w:type="paragraph" w:customStyle="1" w:styleId="KeywordHead">
    <w:name w:val="KeywordHead"/>
    <w:next w:val="05-IJTMER-HowtoCite"/>
    <w:rsid w:val="000A65F7"/>
    <w:pPr>
      <w:spacing w:line="200" w:lineRule="exact"/>
    </w:pPr>
    <w:rPr>
      <w:i/>
      <w:noProof/>
      <w:sz w:val="16"/>
      <w:lang w:val="en-US" w:eastAsia="en-US"/>
    </w:rPr>
  </w:style>
  <w:style w:type="character" w:customStyle="1" w:styleId="06-IJTMER-Abstract">
    <w:name w:val="06-IJTMER-Abstract"/>
    <w:basedOn w:val="DefaultParagraphFont"/>
    <w:rsid w:val="000A65F7"/>
    <w:rPr>
      <w:rFonts w:ascii="Arial Narrow" w:eastAsia="Times New Roman" w:hAnsi="Arial Narrow" w:cs="Times New Roman"/>
      <w:b/>
      <w:sz w:val="22"/>
      <w:szCs w:val="24"/>
    </w:rPr>
  </w:style>
  <w:style w:type="paragraph" w:customStyle="1" w:styleId="06-IJTMER-Abstract-content">
    <w:name w:val="06-IJTMER-Abstract-content"/>
    <w:basedOn w:val="Normal"/>
    <w:autoRedefine/>
    <w:rsid w:val="000A65F7"/>
    <w:pPr>
      <w:framePr w:hSpace="187" w:wrap="around" w:vAnchor="text" w:hAnchor="text" w:y="1"/>
      <w:widowControl w:val="0"/>
      <w:adjustRightInd w:val="0"/>
      <w:snapToGrid w:val="0"/>
      <w:suppressOverlap/>
      <w:jc w:val="both"/>
    </w:pPr>
    <w:rPr>
      <w:rFonts w:ascii="Arial Narrow" w:hAnsi="Arial Narrow"/>
      <w:kern w:val="2"/>
      <w:sz w:val="18"/>
      <w:szCs w:val="20"/>
      <w:lang w:eastAsia="zh-CN"/>
    </w:rPr>
  </w:style>
  <w:style w:type="paragraph" w:customStyle="1" w:styleId="07-IJTMER-Keywords-content">
    <w:name w:val="07-IJTMER-Keywords-content"/>
    <w:basedOn w:val="Normal"/>
    <w:rsid w:val="000A65F7"/>
    <w:pPr>
      <w:widowControl w:val="0"/>
      <w:adjustRightInd w:val="0"/>
      <w:snapToGrid w:val="0"/>
      <w:spacing w:line="220" w:lineRule="exact"/>
      <w:ind w:left="500" w:hangingChars="500" w:hanging="500"/>
    </w:pPr>
    <w:rPr>
      <w:rFonts w:ascii="Arial Narrow" w:hAnsi="Arial Narrow"/>
      <w:i/>
      <w:kern w:val="2"/>
      <w:sz w:val="16"/>
      <w:szCs w:val="20"/>
      <w:lang w:eastAsia="zh-CN"/>
    </w:rPr>
  </w:style>
  <w:style w:type="paragraph" w:customStyle="1" w:styleId="08-IJTMER-Keywords-content">
    <w:name w:val="08-IJTMER-Keywords-content"/>
    <w:basedOn w:val="Normal"/>
    <w:rsid w:val="000A65F7"/>
    <w:pPr>
      <w:widowControl w:val="0"/>
      <w:adjustRightInd w:val="0"/>
      <w:snapToGrid w:val="0"/>
      <w:spacing w:line="220" w:lineRule="exact"/>
      <w:ind w:left="500" w:hangingChars="500" w:hanging="500"/>
    </w:pPr>
    <w:rPr>
      <w:rFonts w:ascii="Cambria" w:hAnsi="Cambria"/>
      <w:i/>
      <w:kern w:val="2"/>
      <w:sz w:val="16"/>
      <w:szCs w:val="20"/>
      <w:lang w:eastAsia="zh-CN"/>
    </w:rPr>
  </w:style>
  <w:style w:type="paragraph" w:styleId="ListParagraph">
    <w:name w:val="List Paragraph"/>
    <w:basedOn w:val="Normal"/>
    <w:uiPriority w:val="34"/>
    <w:qFormat/>
    <w:rsid w:val="004F1D60"/>
    <w:pPr>
      <w:spacing w:after="160" w:line="259" w:lineRule="auto"/>
      <w:ind w:left="720"/>
      <w:contextualSpacing/>
    </w:pPr>
    <w:rPr>
      <w:rFonts w:asciiTheme="minorHAnsi" w:eastAsiaTheme="minorHAnsi" w:hAnsiTheme="minorHAnsi" w:cstheme="minorBidi"/>
      <w:kern w:val="2"/>
      <w:sz w:val="22"/>
      <w:szCs w:val="22"/>
      <w:lang w:val="en-ID"/>
    </w:rPr>
  </w:style>
  <w:style w:type="character" w:customStyle="1" w:styleId="mord">
    <w:name w:val="mord"/>
    <w:basedOn w:val="DefaultParagraphFont"/>
    <w:rsid w:val="002437FC"/>
  </w:style>
  <w:style w:type="character" w:customStyle="1" w:styleId="mpunct">
    <w:name w:val="mpunct"/>
    <w:basedOn w:val="DefaultParagraphFont"/>
    <w:rsid w:val="002437FC"/>
  </w:style>
  <w:style w:type="table" w:customStyle="1" w:styleId="TableGrid1">
    <w:name w:val="Table Grid1"/>
    <w:basedOn w:val="TableNormal"/>
    <w:next w:val="TableGrid"/>
    <w:uiPriority w:val="39"/>
    <w:rsid w:val="00D364B4"/>
    <w:rPr>
      <w:rFonts w:asciiTheme="minorHAnsi" w:eastAsiaTheme="minorHAnsi" w:hAnsiTheme="minorHAnsi" w:cstheme="minorBidi"/>
      <w:kern w:val="2"/>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ayuh2662@gmail.com%20"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doi.org/%2010.31537/amej.v1i1.2555"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2010.31537/amej.v1i1.25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ADM%20JURUSAN\PENGUSULAN%20JURNAL\JSPAUD\template-JSPAU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7F454-2EB6-4A50-92F1-A9788DAD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template-JSPAUD</Template>
  <TotalTime>22</TotalTime>
  <Pages>11</Pages>
  <Words>8713</Words>
  <Characters>49665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58262</CharactersWithSpaces>
  <SharedDoc>false</SharedDoc>
  <HLinks>
    <vt:vector size="6" baseType="variant">
      <vt:variant>
        <vt:i4>1966134</vt:i4>
      </vt:variant>
      <vt:variant>
        <vt:i4>0</vt:i4>
      </vt:variant>
      <vt:variant>
        <vt:i4>0</vt:i4>
      </vt:variant>
      <vt:variant>
        <vt:i4>5</vt:i4>
      </vt:variant>
      <vt:variant>
        <vt:lpwstr>mailto:retnawati.heriuny1@gmail.com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U35R</dc:creator>
  <cp:lastModifiedBy>sujiwo dimas</cp:lastModifiedBy>
  <cp:revision>11</cp:revision>
  <cp:lastPrinted>2024-02-01T02:44:00Z</cp:lastPrinted>
  <dcterms:created xsi:type="dcterms:W3CDTF">2025-07-30T06:10:00Z</dcterms:created>
  <dcterms:modified xsi:type="dcterms:W3CDTF">2025-08-02T14:37:00Z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4fac6246-2dcf-35c0-bbf4-5a5ddde3bf82</vt:lpwstr>
  </property>
  <property fmtid="{D5CDD505-2E9C-101B-9397-08002B2CF9AE}" pid="4" name="Mendeley Citation Style_1">
    <vt:lpwstr>http://www.zotero.org/styles/apa</vt:lpwstr>
  </property>
</Properties>
</file>